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695A19D4"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8F36C1">
        <w:t>Holywell Middle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EFA815F" w:rsidR="00751DED" w:rsidRDefault="008F36C1">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A841199" w:rsidR="00751DED" w:rsidRDefault="00D82805">
            <w:pPr>
              <w:pStyle w:val="TableRow"/>
            </w:pPr>
            <w:r>
              <w:t>June 2026</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4E44A6A" w:rsidR="00751DED" w:rsidRDefault="00D82805">
            <w:pPr>
              <w:pStyle w:val="TableRow"/>
            </w:pPr>
            <w:r>
              <w:t xml:space="preserve">June </w:t>
            </w:r>
            <w:r w:rsidR="008F36C1">
              <w:t>2027</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A7A3D21" w:rsidR="00751DED" w:rsidRDefault="008F36C1">
            <w:pPr>
              <w:pStyle w:val="TableRow"/>
            </w:pPr>
            <w:r>
              <w:t>Polly Gough</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09A1EAEA" w:rsidR="00751DED" w:rsidRDefault="008F36C1">
            <w:pPr>
              <w:pStyle w:val="TableRow"/>
            </w:pPr>
            <w:r>
              <w:t>Inspiring Music</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FFD5839" w:rsidR="00751DED" w:rsidRDefault="00F15877">
            <w:pPr>
              <w:pStyle w:val="TableRow"/>
            </w:pPr>
            <w:r>
              <w:t>Name of other music education organisation</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1DD608A" w:rsidR="00751DED" w:rsidRDefault="008F36C1">
            <w:pPr>
              <w:pStyle w:val="TableRow"/>
            </w:pPr>
            <w:r>
              <w:t>BLMK Music Hub – Bedford, Luton and Milton Keynes</w:t>
            </w:r>
          </w:p>
        </w:tc>
      </w:tr>
      <w:bookmarkEnd w:id="2"/>
      <w:bookmarkEnd w:id="3"/>
      <w:bookmarkEnd w:id="4"/>
    </w:tbl>
    <w:p w14:paraId="7AD564BF" w14:textId="77777777" w:rsidR="00751DED" w:rsidRDefault="00751DED"/>
    <w:p w14:paraId="7AD564C0" w14:textId="662BB79F" w:rsidR="00751DED" w:rsidRDefault="00F15877">
      <w:r>
        <w:t xml:space="preserve">This is a summary of how </w:t>
      </w:r>
      <w:r w:rsidR="00C85799">
        <w:t>Holywell S</w:t>
      </w:r>
      <w:r>
        <w:t xml:space="preserve">chool delivers music education to all our pupils across three areas – curriculum music, </w:t>
      </w:r>
      <w:r w:rsidR="00C85799">
        <w:t>extra</w:t>
      </w:r>
      <w:r>
        <w:t xml:space="preserve">-curricular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20107855" w:rsidR="00751DED" w:rsidRDefault="00F15877">
      <w:pPr>
        <w:pStyle w:val="Heading2"/>
        <w:spacing w:before="600"/>
      </w:pPr>
      <w:bookmarkStart w:id="14" w:name="_Toc357771640"/>
      <w:bookmarkStart w:id="15" w:name="_Toc346793418"/>
      <w:r>
        <w:t>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0E772" w14:textId="4D3EAC80" w:rsidR="00C85799" w:rsidRPr="002658EF" w:rsidRDefault="0086619E" w:rsidP="002658EF">
            <w:r w:rsidRPr="00A33436">
              <w:t>The department consists of</w:t>
            </w:r>
            <w:r w:rsidR="006B1C22">
              <w:t xml:space="preserve"> two full time specialist music teachers and a music technician.</w:t>
            </w:r>
            <w:r w:rsidR="006B1C22" w:rsidRPr="00A33436">
              <w:t xml:space="preserve"> </w:t>
            </w:r>
            <w:r w:rsidR="006B1C22">
              <w:t>There is a</w:t>
            </w:r>
            <w:r w:rsidRPr="00A33436">
              <w:t xml:space="preserve"> purpose-built classroom</w:t>
            </w:r>
            <w:r w:rsidR="006B1C22">
              <w:t xml:space="preserve"> and</w:t>
            </w:r>
            <w:r w:rsidRPr="00A33436">
              <w:t xml:space="preserve"> </w:t>
            </w:r>
            <w:r>
              <w:t>four</w:t>
            </w:r>
            <w:r w:rsidRPr="00A33436">
              <w:t xml:space="preserve"> music practice rooms. Extensive use is made of a wide range of instruments and equipment: electronic keyboards, tuned and untuned percussion, guitars,</w:t>
            </w:r>
            <w:r>
              <w:t xml:space="preserve"> and</w:t>
            </w:r>
            <w:r w:rsidRPr="00A33436">
              <w:t xml:space="preserve"> </w:t>
            </w:r>
            <w:r>
              <w:t>ukuleles</w:t>
            </w:r>
            <w:r w:rsidR="006B1C22" w:rsidRPr="00A33436">
              <w:t>.</w:t>
            </w:r>
            <w:r w:rsidR="006B1C22">
              <w:rPr>
                <w:rFonts w:cs="Arial"/>
              </w:rPr>
              <w:t xml:space="preserve"> All</w:t>
            </w:r>
            <w:r w:rsidR="00C85799">
              <w:rPr>
                <w:rFonts w:cs="Arial"/>
              </w:rPr>
              <w:t xml:space="preserve"> students receive a one-hour music lesson which is taught by a specialist teacher. Every lesson will include an opportunity for practical music making and developing students listening and theory skills.</w:t>
            </w:r>
            <w:r w:rsidR="00B40A39">
              <w:rPr>
                <w:rFonts w:cs="Arial"/>
              </w:rPr>
              <w:t xml:space="preserve"> Students study music from a wide range of genres, historical periods and cultures.</w:t>
            </w:r>
            <w:r w:rsidR="00C85799">
              <w:rPr>
                <w:rFonts w:cs="Arial"/>
              </w:rPr>
              <w:t xml:space="preserve"> Some lessons will include singing</w:t>
            </w:r>
            <w:r w:rsidR="00B40A39">
              <w:rPr>
                <w:rFonts w:cs="Arial"/>
              </w:rPr>
              <w:t xml:space="preserve"> and KS3 have access to music technology in years 8 and 9.</w:t>
            </w:r>
            <w:r w:rsidR="00C85799">
              <w:rPr>
                <w:rFonts w:cs="Arial"/>
              </w:rPr>
              <w:t xml:space="preserve"> The full curriculum overview is published on the website but this is a brief overview of the units taught.</w:t>
            </w:r>
          </w:p>
          <w:p w14:paraId="49B93D1F" w14:textId="1BFC2FCF" w:rsidR="00C85799" w:rsidRPr="00C85799" w:rsidRDefault="00C85799">
            <w:pPr>
              <w:spacing w:before="120" w:after="120"/>
              <w:rPr>
                <w:rFonts w:cs="Arial"/>
                <w:b/>
                <w:bCs/>
              </w:rPr>
            </w:pPr>
            <w:r w:rsidRPr="00C85799">
              <w:rPr>
                <w:rFonts w:cs="Arial"/>
                <w:b/>
                <w:bCs/>
              </w:rPr>
              <w:t>Year 5</w:t>
            </w:r>
          </w:p>
          <w:p w14:paraId="32AA3F63" w14:textId="52FAAFAB" w:rsidR="00C85799" w:rsidRDefault="00C85799">
            <w:pPr>
              <w:spacing w:before="120" w:after="120"/>
              <w:rPr>
                <w:rFonts w:cs="Arial"/>
              </w:rPr>
            </w:pPr>
            <w:r>
              <w:rPr>
                <w:rFonts w:cs="Arial"/>
              </w:rPr>
              <w:t>Building Blocks of Music – Musical Elements 12 weeks</w:t>
            </w:r>
          </w:p>
          <w:p w14:paraId="0922454C" w14:textId="466FB1F7" w:rsidR="00C85799" w:rsidRDefault="00C85799">
            <w:pPr>
              <w:spacing w:before="120" w:after="120"/>
              <w:rPr>
                <w:rFonts w:cs="Arial"/>
              </w:rPr>
            </w:pPr>
            <w:r>
              <w:rPr>
                <w:rFonts w:cs="Arial"/>
              </w:rPr>
              <w:t>Keyboard Skills (1) 6 weeks</w:t>
            </w:r>
          </w:p>
          <w:p w14:paraId="79338A85" w14:textId="53C4DF8E" w:rsidR="00C85799" w:rsidRDefault="00C85799">
            <w:pPr>
              <w:spacing w:before="120" w:after="120"/>
              <w:rPr>
                <w:rFonts w:cs="Arial"/>
              </w:rPr>
            </w:pPr>
            <w:r>
              <w:rPr>
                <w:rFonts w:cs="Arial"/>
              </w:rPr>
              <w:lastRenderedPageBreak/>
              <w:t>Carnival Samba – 6 weeks</w:t>
            </w:r>
          </w:p>
          <w:p w14:paraId="063D7FAC" w14:textId="7B68028A" w:rsidR="00C85799" w:rsidRDefault="00C85799">
            <w:pPr>
              <w:spacing w:before="120" w:after="120"/>
              <w:rPr>
                <w:rFonts w:cs="Arial"/>
              </w:rPr>
            </w:pPr>
            <w:r>
              <w:rPr>
                <w:rFonts w:cs="Arial"/>
              </w:rPr>
              <w:t>Earth and Space – Composition Project – 6 weeks</w:t>
            </w:r>
          </w:p>
          <w:p w14:paraId="23DD0B17" w14:textId="5D0D5D75" w:rsidR="00C85799" w:rsidRDefault="00C85799">
            <w:pPr>
              <w:spacing w:before="120" w:after="120"/>
              <w:rPr>
                <w:rFonts w:cs="Arial"/>
              </w:rPr>
            </w:pPr>
            <w:r>
              <w:rPr>
                <w:rFonts w:cs="Arial"/>
              </w:rPr>
              <w:t>Ukulele – 6 weeks</w:t>
            </w:r>
          </w:p>
          <w:p w14:paraId="4C518D0A" w14:textId="5961B825" w:rsidR="00C85799" w:rsidRPr="00C85799" w:rsidRDefault="00C85799">
            <w:pPr>
              <w:spacing w:before="120" w:after="120"/>
              <w:rPr>
                <w:rFonts w:cs="Arial"/>
                <w:b/>
                <w:bCs/>
              </w:rPr>
            </w:pPr>
            <w:r w:rsidRPr="00C85799">
              <w:rPr>
                <w:rFonts w:cs="Arial"/>
                <w:b/>
                <w:bCs/>
              </w:rPr>
              <w:t>Year 6</w:t>
            </w:r>
          </w:p>
          <w:p w14:paraId="66AF1D52" w14:textId="2B42B695" w:rsidR="00C85799" w:rsidRDefault="00C85799">
            <w:pPr>
              <w:spacing w:before="120" w:after="120"/>
              <w:rPr>
                <w:rFonts w:cs="Arial"/>
              </w:rPr>
            </w:pPr>
            <w:r>
              <w:rPr>
                <w:rFonts w:cs="Arial"/>
              </w:rPr>
              <w:t>Ukulele (2) - 6 weeks</w:t>
            </w:r>
          </w:p>
          <w:p w14:paraId="2E14E7FC" w14:textId="233A6E5B" w:rsidR="00C85799" w:rsidRDefault="00C85799">
            <w:pPr>
              <w:spacing w:before="120" w:after="120"/>
              <w:rPr>
                <w:rFonts w:cs="Arial"/>
              </w:rPr>
            </w:pPr>
            <w:r>
              <w:rPr>
                <w:rFonts w:cs="Arial"/>
              </w:rPr>
              <w:t>Programme Music – 6 weeks</w:t>
            </w:r>
          </w:p>
          <w:p w14:paraId="3E83A7CA" w14:textId="1DE9E0A7" w:rsidR="00C85799" w:rsidRDefault="00C85799">
            <w:pPr>
              <w:spacing w:before="120" w:after="120"/>
              <w:rPr>
                <w:rFonts w:cs="Arial"/>
              </w:rPr>
            </w:pPr>
            <w:r>
              <w:rPr>
                <w:rFonts w:cs="Arial"/>
              </w:rPr>
              <w:t>12 Bar Blues – 6 Weeks</w:t>
            </w:r>
          </w:p>
          <w:p w14:paraId="5AEA9203" w14:textId="14F00996" w:rsidR="00C85799" w:rsidRDefault="000F3E59">
            <w:pPr>
              <w:spacing w:before="120" w:after="120"/>
              <w:rPr>
                <w:rFonts w:cs="Arial"/>
              </w:rPr>
            </w:pPr>
            <w:r>
              <w:rPr>
                <w:rFonts w:cs="Arial"/>
              </w:rPr>
              <w:t>Samba (2) – 6</w:t>
            </w:r>
            <w:r w:rsidR="002B5C24">
              <w:rPr>
                <w:rFonts w:cs="Arial"/>
              </w:rPr>
              <w:t xml:space="preserve"> </w:t>
            </w:r>
            <w:r>
              <w:rPr>
                <w:rFonts w:cs="Arial"/>
              </w:rPr>
              <w:t>weeks</w:t>
            </w:r>
          </w:p>
          <w:p w14:paraId="5F1D898D" w14:textId="57AC7344" w:rsidR="000F3E59" w:rsidRDefault="000F3E59">
            <w:pPr>
              <w:spacing w:before="120" w:after="120"/>
              <w:rPr>
                <w:rFonts w:cs="Arial"/>
              </w:rPr>
            </w:pPr>
            <w:r>
              <w:rPr>
                <w:rFonts w:cs="Arial"/>
              </w:rPr>
              <w:t>Film Music – 6</w:t>
            </w:r>
            <w:r w:rsidR="002B5C24">
              <w:rPr>
                <w:rFonts w:cs="Arial"/>
              </w:rPr>
              <w:t xml:space="preserve"> </w:t>
            </w:r>
            <w:r>
              <w:rPr>
                <w:rFonts w:cs="Arial"/>
              </w:rPr>
              <w:t>weeks</w:t>
            </w:r>
          </w:p>
          <w:p w14:paraId="27397BF4" w14:textId="43542D73" w:rsidR="000F3E59" w:rsidRDefault="000F3E59">
            <w:pPr>
              <w:spacing w:before="120" w:after="120"/>
              <w:rPr>
                <w:rFonts w:cs="Arial"/>
              </w:rPr>
            </w:pPr>
            <w:r>
              <w:rPr>
                <w:rFonts w:cs="Arial"/>
              </w:rPr>
              <w:t>Beethoven – 6 weeks</w:t>
            </w:r>
          </w:p>
          <w:p w14:paraId="13C206AA" w14:textId="7B1B81C4" w:rsidR="00C85799" w:rsidRDefault="000F3E59">
            <w:pPr>
              <w:spacing w:before="120" w:after="120"/>
              <w:rPr>
                <w:rFonts w:cs="Arial"/>
                <w:b/>
                <w:bCs/>
              </w:rPr>
            </w:pPr>
            <w:r w:rsidRPr="000F3E59">
              <w:rPr>
                <w:rFonts w:cs="Arial"/>
                <w:b/>
                <w:bCs/>
              </w:rPr>
              <w:t>Year 7</w:t>
            </w:r>
          </w:p>
          <w:p w14:paraId="79322983" w14:textId="0A10E2C3" w:rsidR="000F3E59" w:rsidRDefault="00217274">
            <w:pPr>
              <w:spacing w:before="120" w:after="120"/>
              <w:rPr>
                <w:rFonts w:cs="Arial"/>
              </w:rPr>
            </w:pPr>
            <w:r w:rsidRPr="00217274">
              <w:rPr>
                <w:rFonts w:cs="Arial"/>
              </w:rPr>
              <w:t>Structure and Form in Music</w:t>
            </w:r>
            <w:r>
              <w:rPr>
                <w:rFonts w:cs="Arial"/>
              </w:rPr>
              <w:t xml:space="preserve"> -</w:t>
            </w:r>
            <w:r w:rsidRPr="00217274">
              <w:rPr>
                <w:rFonts w:cs="Arial"/>
              </w:rPr>
              <w:t xml:space="preserve"> 12 weeks</w:t>
            </w:r>
          </w:p>
          <w:p w14:paraId="5AFB2BC1" w14:textId="57A7850B" w:rsidR="00217274" w:rsidRDefault="00217274">
            <w:pPr>
              <w:spacing w:before="120" w:after="120"/>
              <w:rPr>
                <w:rFonts w:cs="Arial"/>
              </w:rPr>
            </w:pPr>
            <w:r>
              <w:rPr>
                <w:rFonts w:cs="Arial"/>
              </w:rPr>
              <w:t>Jazz – 6 weeks</w:t>
            </w:r>
          </w:p>
          <w:p w14:paraId="54C174CE" w14:textId="27FAA6CA" w:rsidR="00217274" w:rsidRDefault="00217274">
            <w:pPr>
              <w:spacing w:before="120" w:after="120"/>
              <w:rPr>
                <w:rFonts w:cs="Arial"/>
              </w:rPr>
            </w:pPr>
            <w:r>
              <w:rPr>
                <w:rFonts w:cs="Arial"/>
              </w:rPr>
              <w:t>Samba Reggae – 6 weeks</w:t>
            </w:r>
          </w:p>
          <w:p w14:paraId="6E7B27F1" w14:textId="39EB1586" w:rsidR="00217274" w:rsidRDefault="00217274">
            <w:pPr>
              <w:spacing w:before="120" w:after="120"/>
              <w:rPr>
                <w:rFonts w:cs="Arial"/>
              </w:rPr>
            </w:pPr>
            <w:r>
              <w:rPr>
                <w:rFonts w:cs="Arial"/>
              </w:rPr>
              <w:t>Guitar – 6 weeks</w:t>
            </w:r>
          </w:p>
          <w:p w14:paraId="2EBAB9D3" w14:textId="6331794D" w:rsidR="00217274" w:rsidRPr="00217274" w:rsidRDefault="00217274">
            <w:pPr>
              <w:spacing w:before="120" w:after="120"/>
              <w:rPr>
                <w:rFonts w:cs="Arial"/>
              </w:rPr>
            </w:pPr>
            <w:r>
              <w:rPr>
                <w:rFonts w:cs="Arial"/>
              </w:rPr>
              <w:t>Impressionism – 6 weeks</w:t>
            </w:r>
          </w:p>
          <w:p w14:paraId="4BDC5CD3" w14:textId="2A959FB7" w:rsidR="000F3E59" w:rsidRPr="000F3E59" w:rsidRDefault="000F3E59">
            <w:pPr>
              <w:spacing w:before="120" w:after="120"/>
              <w:rPr>
                <w:rFonts w:cs="Arial"/>
                <w:b/>
                <w:bCs/>
              </w:rPr>
            </w:pPr>
            <w:r w:rsidRPr="000F3E59">
              <w:rPr>
                <w:rFonts w:cs="Arial"/>
                <w:b/>
                <w:bCs/>
              </w:rPr>
              <w:t>Year 8</w:t>
            </w:r>
          </w:p>
          <w:p w14:paraId="5E97BC45" w14:textId="01F81730" w:rsidR="00C85799" w:rsidRDefault="002B5C24">
            <w:pPr>
              <w:spacing w:before="120" w:after="120"/>
              <w:rPr>
                <w:rFonts w:cs="Arial"/>
              </w:rPr>
            </w:pPr>
            <w:r>
              <w:rPr>
                <w:rFonts w:cs="Arial"/>
              </w:rPr>
              <w:t>Firebird by Stravinsky – 6 Weeks</w:t>
            </w:r>
          </w:p>
          <w:p w14:paraId="416038B1" w14:textId="72492961" w:rsidR="002B5C24" w:rsidRDefault="002B5C24">
            <w:pPr>
              <w:spacing w:before="120" w:after="120"/>
              <w:rPr>
                <w:rFonts w:cs="Arial"/>
              </w:rPr>
            </w:pPr>
            <w:r>
              <w:rPr>
                <w:rFonts w:cs="Arial"/>
              </w:rPr>
              <w:t>Gaming Music – 6 weeks</w:t>
            </w:r>
          </w:p>
          <w:p w14:paraId="38347324" w14:textId="3F1421CD" w:rsidR="002B5C24" w:rsidRDefault="002B5C24">
            <w:pPr>
              <w:spacing w:before="120" w:after="120"/>
              <w:rPr>
                <w:rFonts w:cs="Arial"/>
              </w:rPr>
            </w:pPr>
            <w:r>
              <w:rPr>
                <w:rFonts w:cs="Arial"/>
              </w:rPr>
              <w:t>Folk Music – 6 weeks</w:t>
            </w:r>
          </w:p>
          <w:p w14:paraId="08535277" w14:textId="7CC1FCB9" w:rsidR="002B5C24" w:rsidRDefault="002B5C24">
            <w:pPr>
              <w:spacing w:before="120" w:after="120"/>
              <w:rPr>
                <w:rFonts w:cs="Arial"/>
              </w:rPr>
            </w:pPr>
            <w:r>
              <w:rPr>
                <w:rFonts w:cs="Arial"/>
              </w:rPr>
              <w:t>Reggae Samba or Grime Music (music tech) – 6 weeks</w:t>
            </w:r>
          </w:p>
          <w:p w14:paraId="666AA0B1" w14:textId="673406D7" w:rsidR="002B5C24" w:rsidRDefault="002B5C24">
            <w:pPr>
              <w:spacing w:before="120" w:after="120"/>
              <w:rPr>
                <w:rFonts w:cs="Arial"/>
              </w:rPr>
            </w:pPr>
            <w:r>
              <w:rPr>
                <w:rFonts w:cs="Arial"/>
              </w:rPr>
              <w:t>Guitar (2) - 6 weeks</w:t>
            </w:r>
          </w:p>
          <w:p w14:paraId="7AD564C9" w14:textId="2EE0901D" w:rsidR="00751DED" w:rsidRPr="000851B5" w:rsidRDefault="002B5C24" w:rsidP="002B5C24">
            <w:pPr>
              <w:spacing w:before="120" w:after="120"/>
              <w:rPr>
                <w:rFonts w:cs="Arial"/>
              </w:rPr>
            </w:pPr>
            <w:r>
              <w:rPr>
                <w:rFonts w:cs="Arial"/>
              </w:rPr>
              <w:t>Minimalism – 6 weeks</w:t>
            </w:r>
          </w:p>
        </w:tc>
      </w:tr>
    </w:tbl>
    <w:p w14:paraId="7AD564CB" w14:textId="545D1ED1" w:rsidR="00751DED" w:rsidRDefault="002B5C24">
      <w:pPr>
        <w:pStyle w:val="Heading2"/>
        <w:spacing w:before="600"/>
      </w:pPr>
      <w:bookmarkStart w:id="16" w:name="_Toc443397160"/>
      <w:r>
        <w:t>Extra</w:t>
      </w:r>
      <w:r w:rsidR="00F15877">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86965" w14:textId="472EC859" w:rsidR="00B40A39" w:rsidRDefault="00B40A39">
            <w:pPr>
              <w:spacing w:before="120" w:after="120"/>
              <w:rPr>
                <w:b/>
                <w:bCs/>
              </w:rPr>
            </w:pPr>
            <w:r>
              <w:rPr>
                <w:b/>
                <w:bCs/>
              </w:rPr>
              <w:t xml:space="preserve">Instrumental Lessons </w:t>
            </w:r>
          </w:p>
          <w:p w14:paraId="1F7B9B26" w14:textId="29CCD411" w:rsidR="00B40A39" w:rsidRDefault="00B40A39">
            <w:pPr>
              <w:spacing w:before="120" w:after="120"/>
            </w:pPr>
            <w:r w:rsidRPr="00B40A39">
              <w:t xml:space="preserve">Students are able to </w:t>
            </w:r>
            <w:r w:rsidR="000851B5">
              <w:t>access lessons during the school day on the</w:t>
            </w:r>
            <w:r w:rsidRPr="00B40A39">
              <w:t xml:space="preserve"> following musical instruments.</w:t>
            </w:r>
            <w:r w:rsidR="000851B5">
              <w:t xml:space="preserve"> There is a charge for these lessons. Most are provided by Inspiring Music </w:t>
            </w:r>
            <w:r w:rsidR="000851B5">
              <w:lastRenderedPageBreak/>
              <w:t>and we have some private tutors. Pupil Premium students wishing to learn an instrument, are entitled to a fortnightly 30-minute lesson which is funded by the school.</w:t>
            </w:r>
          </w:p>
          <w:p w14:paraId="3CA0E3A9" w14:textId="2C671C0E" w:rsidR="00B40A39" w:rsidRDefault="00B40A39">
            <w:pPr>
              <w:spacing w:before="120" w:after="120"/>
            </w:pPr>
            <w:r>
              <w:t>Piano/Keyboard</w:t>
            </w:r>
          </w:p>
          <w:p w14:paraId="37397A84" w14:textId="28879F11" w:rsidR="000851B5" w:rsidRDefault="000851B5">
            <w:pPr>
              <w:spacing w:before="120" w:after="120"/>
            </w:pPr>
            <w:r>
              <w:t>Violin</w:t>
            </w:r>
          </w:p>
          <w:p w14:paraId="4B18C21A" w14:textId="62D8CB89" w:rsidR="000851B5" w:rsidRDefault="000851B5">
            <w:pPr>
              <w:spacing w:before="120" w:after="120"/>
            </w:pPr>
            <w:r>
              <w:t>Viola</w:t>
            </w:r>
          </w:p>
          <w:p w14:paraId="0A75EA33" w14:textId="43F94136" w:rsidR="000851B5" w:rsidRDefault="000851B5">
            <w:pPr>
              <w:spacing w:before="120" w:after="120"/>
            </w:pPr>
            <w:r>
              <w:t>Cello</w:t>
            </w:r>
          </w:p>
          <w:p w14:paraId="6FE073CB" w14:textId="1CD20454" w:rsidR="000851B5" w:rsidRDefault="000851B5">
            <w:pPr>
              <w:spacing w:before="120" w:after="120"/>
            </w:pPr>
            <w:r>
              <w:t>Double Bass</w:t>
            </w:r>
          </w:p>
          <w:p w14:paraId="068D4E65" w14:textId="41378726" w:rsidR="00B40A39" w:rsidRDefault="00B40A39">
            <w:pPr>
              <w:spacing w:before="120" w:after="120"/>
            </w:pPr>
            <w:r>
              <w:t>Flute</w:t>
            </w:r>
          </w:p>
          <w:p w14:paraId="1D85EC97" w14:textId="22A65017" w:rsidR="00B40A39" w:rsidRDefault="00B40A39">
            <w:pPr>
              <w:spacing w:before="120" w:after="120"/>
            </w:pPr>
            <w:r>
              <w:t>Clarinet</w:t>
            </w:r>
          </w:p>
          <w:p w14:paraId="07D028A5" w14:textId="6DC4D1A0" w:rsidR="00B40A39" w:rsidRDefault="00B40A39">
            <w:pPr>
              <w:spacing w:before="120" w:after="120"/>
            </w:pPr>
            <w:r>
              <w:t>Bassoon</w:t>
            </w:r>
          </w:p>
          <w:p w14:paraId="5D0CC637" w14:textId="62FF20E7" w:rsidR="00B40A39" w:rsidRDefault="00B40A39">
            <w:pPr>
              <w:spacing w:before="120" w:after="120"/>
            </w:pPr>
            <w:r>
              <w:t>Trumpet</w:t>
            </w:r>
          </w:p>
          <w:p w14:paraId="014C223D" w14:textId="1BD6DBCD" w:rsidR="00B40A39" w:rsidRDefault="00B40A39">
            <w:pPr>
              <w:spacing w:before="120" w:after="120"/>
            </w:pPr>
            <w:r>
              <w:t>Trombone</w:t>
            </w:r>
          </w:p>
          <w:p w14:paraId="50AC5ABC" w14:textId="4E533724" w:rsidR="00B40A39" w:rsidRDefault="00B40A39">
            <w:pPr>
              <w:spacing w:before="120" w:after="120"/>
            </w:pPr>
            <w:r>
              <w:t>Drums</w:t>
            </w:r>
          </w:p>
          <w:p w14:paraId="6E7934A0" w14:textId="2B009959" w:rsidR="000851B5" w:rsidRDefault="000851B5">
            <w:pPr>
              <w:spacing w:before="120" w:after="120"/>
            </w:pPr>
            <w:r>
              <w:t>Guitar</w:t>
            </w:r>
          </w:p>
          <w:p w14:paraId="2D2A93F3" w14:textId="3E77079F" w:rsidR="000851B5" w:rsidRDefault="000851B5">
            <w:pPr>
              <w:spacing w:before="120" w:after="120"/>
            </w:pPr>
            <w:r>
              <w:t>Bass Guitar</w:t>
            </w:r>
          </w:p>
          <w:p w14:paraId="0E25F939" w14:textId="68BCD266" w:rsidR="000851B5" w:rsidRDefault="000851B5">
            <w:pPr>
              <w:spacing w:before="120" w:after="120"/>
            </w:pPr>
            <w:r>
              <w:t>Singing</w:t>
            </w:r>
          </w:p>
          <w:p w14:paraId="0031F5C3" w14:textId="23301E89" w:rsidR="00B40A39" w:rsidRDefault="00B40A39">
            <w:pPr>
              <w:spacing w:before="120" w:after="120"/>
              <w:rPr>
                <w:b/>
                <w:bCs/>
              </w:rPr>
            </w:pPr>
            <w:r w:rsidRPr="00B40A39">
              <w:rPr>
                <w:b/>
                <w:bCs/>
              </w:rPr>
              <w:t>Ensembles</w:t>
            </w:r>
          </w:p>
          <w:p w14:paraId="6DE19587" w14:textId="45AC5B28" w:rsidR="00B40A39" w:rsidRDefault="00B40A39">
            <w:pPr>
              <w:spacing w:before="120" w:after="120"/>
            </w:pPr>
            <w:r>
              <w:t>Holywell School currently offers the following extra-curricular music ensembles. They are all free to attend and are suitable for a range of abilities.</w:t>
            </w:r>
          </w:p>
          <w:p w14:paraId="5F0FC565" w14:textId="79C2A68E" w:rsidR="00B40A39" w:rsidRDefault="00B40A39">
            <w:pPr>
              <w:spacing w:before="120" w:after="120"/>
            </w:pPr>
            <w:r>
              <w:t>Holywell Sings – choir</w:t>
            </w:r>
            <w:r w:rsidR="00935BDA">
              <w:t xml:space="preserve"> all ages and abilities</w:t>
            </w:r>
          </w:p>
          <w:p w14:paraId="24168B07" w14:textId="280983D8" w:rsidR="00B40A39" w:rsidRDefault="00B40A39">
            <w:pPr>
              <w:spacing w:before="120" w:after="120"/>
            </w:pPr>
            <w:r>
              <w:t>Church choir – provides music for the 3 end of term church services.</w:t>
            </w:r>
          </w:p>
          <w:p w14:paraId="496F6AFB" w14:textId="5E728A61" w:rsidR="00B40A39" w:rsidRDefault="00B40A39">
            <w:pPr>
              <w:spacing w:before="120" w:after="120"/>
            </w:pPr>
            <w:r>
              <w:t>Guitar group</w:t>
            </w:r>
          </w:p>
          <w:p w14:paraId="33FAD120" w14:textId="44EB9DCE" w:rsidR="00B40A39" w:rsidRDefault="00B40A39">
            <w:pPr>
              <w:spacing w:before="120" w:after="120"/>
            </w:pPr>
            <w:r>
              <w:t>Recorder ensemble</w:t>
            </w:r>
          </w:p>
          <w:p w14:paraId="2A767910" w14:textId="600B10EB" w:rsidR="00B40A39" w:rsidRDefault="00B40A39">
            <w:pPr>
              <w:spacing w:before="120" w:after="120"/>
            </w:pPr>
            <w:r>
              <w:t>Concert Band</w:t>
            </w:r>
          </w:p>
          <w:p w14:paraId="263F505D" w14:textId="1E163686" w:rsidR="00B40A39" w:rsidRDefault="00B40A39">
            <w:pPr>
              <w:spacing w:before="120" w:after="120"/>
            </w:pPr>
            <w:r>
              <w:t>KS2 Rock Band</w:t>
            </w:r>
          </w:p>
          <w:p w14:paraId="417DD01D" w14:textId="68532055" w:rsidR="00B40A39" w:rsidRDefault="00B40A39">
            <w:pPr>
              <w:spacing w:before="120" w:after="120"/>
            </w:pPr>
            <w:r>
              <w:t>KS3 Rock Band</w:t>
            </w:r>
          </w:p>
          <w:p w14:paraId="40A017D1" w14:textId="77777777" w:rsidR="00751DED" w:rsidRDefault="00670D57" w:rsidP="00670D57">
            <w:pPr>
              <w:spacing w:before="120" w:after="120"/>
              <w:rPr>
                <w:b/>
                <w:bCs/>
              </w:rPr>
            </w:pPr>
            <w:r w:rsidRPr="00670D57">
              <w:rPr>
                <w:b/>
                <w:bCs/>
              </w:rPr>
              <w:t>Rehearsal Rooms</w:t>
            </w:r>
          </w:p>
          <w:p w14:paraId="1E6A9437" w14:textId="55B309A0" w:rsidR="00670D57" w:rsidRPr="00670D57" w:rsidRDefault="00670D57" w:rsidP="00670D57">
            <w:pPr>
              <w:spacing w:before="120" w:after="120"/>
            </w:pPr>
            <w:r w:rsidRPr="00670D57">
              <w:t xml:space="preserve">There are </w:t>
            </w:r>
            <w:r w:rsidR="002658EF">
              <w:t>4</w:t>
            </w:r>
            <w:r w:rsidRPr="00670D57">
              <w:t xml:space="preserve"> practice rooms which can be booked by students for use during break times</w:t>
            </w:r>
            <w:r>
              <w:t xml:space="preserve">. Bookings are limited to 2 sessions per week to enable access to all students and </w:t>
            </w:r>
            <w:r w:rsidR="006B1C22">
              <w:t>bookings are</w:t>
            </w:r>
            <w:r>
              <w:t xml:space="preserve"> supervised </w:t>
            </w:r>
            <w:r w:rsidR="002658EF">
              <w:t>by</w:t>
            </w:r>
            <w:r>
              <w:t xml:space="preserve"> a member of staff.</w:t>
            </w:r>
          </w:p>
          <w:p w14:paraId="7AD564D5" w14:textId="7AB7605B" w:rsidR="00670D57" w:rsidRDefault="00670D57" w:rsidP="00670D57">
            <w:pPr>
              <w:spacing w:before="120" w:after="120"/>
            </w:pPr>
          </w:p>
        </w:tc>
      </w:tr>
    </w:tbl>
    <w:p w14:paraId="7AD564D7" w14:textId="493CA760" w:rsidR="00751DED" w:rsidRDefault="00F15877">
      <w:pPr>
        <w:pStyle w:val="Heading2"/>
        <w:spacing w:before="600"/>
      </w:pPr>
      <w:r>
        <w:lastRenderedPageBreak/>
        <w:t xml:space="preserve">Musical </w:t>
      </w:r>
      <w:r w:rsidR="00830563">
        <w:t xml:space="preserve">Events and </w:t>
      </w:r>
      <w:r w:rsidR="002658EF">
        <w:t>Performances</w:t>
      </w:r>
      <w:r w:rsidR="00830563">
        <w:t>.</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DE0D0" w14:textId="77777777" w:rsidR="00670D57" w:rsidRPr="000851B5" w:rsidRDefault="00670D57" w:rsidP="00670D57">
            <w:pPr>
              <w:spacing w:before="120" w:after="120"/>
              <w:rPr>
                <w:b/>
                <w:bCs/>
              </w:rPr>
            </w:pPr>
            <w:r w:rsidRPr="000851B5">
              <w:rPr>
                <w:b/>
                <w:bCs/>
              </w:rPr>
              <w:t>Performances</w:t>
            </w:r>
          </w:p>
          <w:p w14:paraId="2ECCBC2E" w14:textId="5162D32C" w:rsidR="002658EF" w:rsidRPr="00A33436" w:rsidRDefault="002658EF" w:rsidP="002658EF">
            <w:r w:rsidRPr="00A33436">
              <w:t>We understand the importance of offering a range of performance opportunities designed to share and celebrate achievement and develop confidence in both formal and informal settings.</w:t>
            </w:r>
          </w:p>
          <w:p w14:paraId="7F5BFDF5" w14:textId="2AF7FED7" w:rsidR="002658EF" w:rsidRPr="00A33436" w:rsidRDefault="002658EF" w:rsidP="002658EF">
            <w:r w:rsidRPr="00A33436">
              <w:t xml:space="preserve">We take part in events such as The Christmas Tree Festival at St </w:t>
            </w:r>
            <w:r>
              <w:t>Peter and St Paul’s Church</w:t>
            </w:r>
            <w:r w:rsidRPr="00A33436">
              <w:t>, Bedfordshir</w:t>
            </w:r>
            <w:r>
              <w:t>e Band Factory</w:t>
            </w:r>
            <w:r w:rsidRPr="00A33436">
              <w:t xml:space="preserve"> and collaborative events such as Fiddle Fiesta and Wind Band Days.</w:t>
            </w:r>
          </w:p>
          <w:p w14:paraId="7AD564D9" w14:textId="29035B32" w:rsidR="002658EF" w:rsidRDefault="002658EF" w:rsidP="002658EF">
            <w:pPr>
              <w:spacing w:before="120" w:after="120"/>
            </w:pPr>
            <w:r>
              <w:t xml:space="preserve">Within school we produce a Musical </w:t>
            </w:r>
            <w:r w:rsidR="00A80C63">
              <w:t>every year</w:t>
            </w:r>
            <w:r>
              <w:t xml:space="preserve"> and a concert at the end of every term. Students also have the opportunity to perform in end of term church services three times a year. </w:t>
            </w:r>
          </w:p>
          <w:p w14:paraId="4FDAB501" w14:textId="1043D1EB" w:rsidR="00935BDA" w:rsidRDefault="00935BDA" w:rsidP="002658EF">
            <w:pPr>
              <w:spacing w:before="120" w:after="120"/>
            </w:pPr>
            <w:r>
              <w:t>Professional Concerts and Experiences</w:t>
            </w:r>
          </w:p>
          <w:p w14:paraId="47E819B2" w14:textId="75CACF8F" w:rsidR="002658EF" w:rsidRDefault="002658EF" w:rsidP="002658EF">
            <w:pPr>
              <w:spacing w:before="120" w:after="120"/>
            </w:pPr>
            <w:r>
              <w:t>Key stage 2 students are invited attend the London Philharmonia schools’ concert in the Bedford Corn Exchange which takes place in May.</w:t>
            </w:r>
          </w:p>
          <w:p w14:paraId="492472F9" w14:textId="2F349418" w:rsidR="00935BDA" w:rsidRDefault="00935BDA" w:rsidP="002658EF">
            <w:pPr>
              <w:spacing w:before="120" w:after="120"/>
            </w:pPr>
            <w:r>
              <w:t>Students attending extra-curricular music clubs are invited to attend a professional Musical once a year.</w:t>
            </w:r>
          </w:p>
          <w:p w14:paraId="7AD564DE" w14:textId="5E42A6CA" w:rsidR="00751DED" w:rsidRDefault="00751DED" w:rsidP="001A0836">
            <w:pPr>
              <w:spacing w:before="120" w:after="120"/>
            </w:pP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728815D0" w:rsidR="00751DED" w:rsidRDefault="00935BDA" w:rsidP="001A0836">
            <w:pPr>
              <w:spacing w:before="120" w:after="120"/>
            </w:pPr>
            <w:r>
              <w:t>The year 9 option group</w:t>
            </w:r>
            <w:r w:rsidR="001A0836">
              <w:t>,</w:t>
            </w:r>
            <w:r>
              <w:t xml:space="preserve"> in the academic year 2026-202</w:t>
            </w:r>
            <w:r w:rsidR="001A0836">
              <w:t>7,</w:t>
            </w:r>
            <w:r>
              <w:t xml:space="preserve"> will be working with 4 professional musicians who will focus on developing their composition skills and this project is linked to the Stables in Milton Keynes.</w:t>
            </w:r>
          </w:p>
        </w:tc>
      </w:tr>
    </w:tbl>
    <w:p w14:paraId="7AD564E6" w14:textId="678F4479" w:rsidR="00751DED" w:rsidRDefault="00F15877">
      <w:pPr>
        <w:pStyle w:val="Heading2"/>
        <w:spacing w:before="600"/>
      </w:pPr>
      <w:r>
        <w:t>Further information</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701B7" w14:textId="12A29F75" w:rsidR="00935BDA" w:rsidRDefault="00935BDA">
            <w:pPr>
              <w:spacing w:before="120" w:after="120"/>
              <w:rPr>
                <w:rFonts w:cs="Arial"/>
              </w:rPr>
            </w:pPr>
            <w:r>
              <w:rPr>
                <w:rFonts w:cs="Arial"/>
              </w:rPr>
              <w:t xml:space="preserve">The link below will take you to the local music hub website where you can find out more about enrolling students for instrumental lessons and the out of school enrichment activities provided </w:t>
            </w:r>
            <w:r w:rsidR="001A0836">
              <w:rPr>
                <w:rFonts w:cs="Arial"/>
              </w:rPr>
              <w:t xml:space="preserve">Inspiring Music. </w:t>
            </w:r>
            <w:hyperlink r:id="rId7" w:history="1">
              <w:r w:rsidR="001A0836" w:rsidRPr="001A0836">
                <w:rPr>
                  <w:rStyle w:val="Hyperlink"/>
                  <w:rFonts w:cs="Arial"/>
                </w:rPr>
                <w:t>Inspiring Music</w:t>
              </w:r>
            </w:hyperlink>
          </w:p>
          <w:p w14:paraId="690AD1D4" w14:textId="0C41BEC8" w:rsidR="00935BDA" w:rsidRDefault="001A0836">
            <w:pPr>
              <w:spacing w:before="120" w:after="120"/>
              <w:rPr>
                <w:rFonts w:cs="Arial"/>
              </w:rPr>
            </w:pPr>
            <w:r>
              <w:rPr>
                <w:rFonts w:cs="Arial"/>
              </w:rPr>
              <w:lastRenderedPageBreak/>
              <w:t xml:space="preserve">Opportunities for music making are also provided by the wider partnership with the BLMK music hub which incorporates Bedford, Luton and Milton Keynes. Click on the link to access this information. </w:t>
            </w:r>
            <w:hyperlink r:id="rId8" w:history="1">
              <w:r w:rsidRPr="001A0836">
                <w:rPr>
                  <w:rStyle w:val="Hyperlink"/>
                  <w:rFonts w:cs="Arial"/>
                </w:rPr>
                <w:t>BLMK Music Hub</w:t>
              </w:r>
            </w:hyperlink>
          </w:p>
          <w:p w14:paraId="7AD564EA" w14:textId="719EC212" w:rsidR="00751DED" w:rsidRDefault="00F15877">
            <w:pPr>
              <w:spacing w:before="120" w:after="120"/>
            </w:pPr>
            <w:r>
              <w:rPr>
                <w:rFonts w:cs="Arial"/>
              </w:rPr>
              <w:t xml:space="preserve">The Department for Education publishes a </w:t>
            </w:r>
            <w:hyperlink r:id="rId9"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A50CD" w14:textId="77777777" w:rsidR="009A6347" w:rsidRDefault="009A6347">
      <w:pPr>
        <w:spacing w:after="0" w:line="240" w:lineRule="auto"/>
      </w:pPr>
      <w:r>
        <w:separator/>
      </w:r>
    </w:p>
  </w:endnote>
  <w:endnote w:type="continuationSeparator" w:id="0">
    <w:p w14:paraId="39E0F672" w14:textId="77777777" w:rsidR="009A6347" w:rsidRDefault="009A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2257" w14:textId="77777777" w:rsidR="009A6347" w:rsidRDefault="009A6347">
      <w:pPr>
        <w:spacing w:after="0" w:line="240" w:lineRule="auto"/>
      </w:pPr>
      <w:r>
        <w:separator/>
      </w:r>
    </w:p>
  </w:footnote>
  <w:footnote w:type="continuationSeparator" w:id="0">
    <w:p w14:paraId="4B149D30" w14:textId="77777777" w:rsidR="009A6347" w:rsidRDefault="009A6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851B5"/>
    <w:rsid w:val="000F3E59"/>
    <w:rsid w:val="001A0836"/>
    <w:rsid w:val="00217274"/>
    <w:rsid w:val="002658EF"/>
    <w:rsid w:val="002B5C24"/>
    <w:rsid w:val="00324558"/>
    <w:rsid w:val="00417C7A"/>
    <w:rsid w:val="00476E61"/>
    <w:rsid w:val="004829FF"/>
    <w:rsid w:val="00586C25"/>
    <w:rsid w:val="00670D57"/>
    <w:rsid w:val="006B1C22"/>
    <w:rsid w:val="00751DED"/>
    <w:rsid w:val="00797123"/>
    <w:rsid w:val="007975D5"/>
    <w:rsid w:val="00830563"/>
    <w:rsid w:val="0086619E"/>
    <w:rsid w:val="008F36C1"/>
    <w:rsid w:val="00935BDA"/>
    <w:rsid w:val="009A6347"/>
    <w:rsid w:val="009C228E"/>
    <w:rsid w:val="00A14619"/>
    <w:rsid w:val="00A80C63"/>
    <w:rsid w:val="00A8747C"/>
    <w:rsid w:val="00AB460D"/>
    <w:rsid w:val="00B20B78"/>
    <w:rsid w:val="00B40A39"/>
    <w:rsid w:val="00B81647"/>
    <w:rsid w:val="00BB4605"/>
    <w:rsid w:val="00C85799"/>
    <w:rsid w:val="00D82805"/>
    <w:rsid w:val="00DB454C"/>
    <w:rsid w:val="00DC50E6"/>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nspiringmusic.co.uk/blmk-music-hu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piringmusic.co.uk/lessons-schools/over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music-education-information-for-parents-and-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Anna Craddock</cp:lastModifiedBy>
  <cp:revision>3</cp:revision>
  <cp:lastPrinted>2014-09-18T05:26:00Z</cp:lastPrinted>
  <dcterms:created xsi:type="dcterms:W3CDTF">2026-05-11T12:05:00Z</dcterms:created>
  <dcterms:modified xsi:type="dcterms:W3CDTF">2026-05-18T15:45:00Z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