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9827D" w14:textId="77777777" w:rsidR="007B188F" w:rsidRPr="008B02ED" w:rsidRDefault="00803B54" w:rsidP="000A66FB">
      <w:pPr>
        <w:jc w:val="center"/>
        <w:rPr>
          <w:b/>
          <w:sz w:val="36"/>
          <w:szCs w:val="36"/>
        </w:rPr>
      </w:pPr>
      <w:r w:rsidRPr="008B02ED">
        <w:rPr>
          <w:b/>
          <w:sz w:val="36"/>
          <w:szCs w:val="36"/>
        </w:rPr>
        <w:t>Terms of Reference</w:t>
      </w:r>
    </w:p>
    <w:p w14:paraId="7F7FB77E" w14:textId="77777777" w:rsidR="00426EE1" w:rsidRPr="000A66FB" w:rsidRDefault="00803B54" w:rsidP="008B02ED">
      <w:pPr>
        <w:rPr>
          <w:b/>
          <w:sz w:val="24"/>
          <w:szCs w:val="24"/>
        </w:rPr>
      </w:pPr>
      <w:r w:rsidRPr="000A66FB">
        <w:rPr>
          <w:b/>
          <w:sz w:val="24"/>
          <w:szCs w:val="24"/>
        </w:rPr>
        <w:t>Introduction</w:t>
      </w:r>
    </w:p>
    <w:p w14:paraId="61AF64EB" w14:textId="77777777" w:rsidR="008B02ED" w:rsidRPr="008B02ED" w:rsidRDefault="008B02ED" w:rsidP="008B02ED">
      <w:pPr>
        <w:rPr>
          <w:b/>
          <w:sz w:val="28"/>
          <w:szCs w:val="28"/>
        </w:rPr>
      </w:pPr>
    </w:p>
    <w:p w14:paraId="20BF66DC" w14:textId="77777777" w:rsidR="00EB57A4" w:rsidRPr="000A66FB" w:rsidRDefault="00803B54" w:rsidP="008B02ED">
      <w:pPr>
        <w:rPr>
          <w:sz w:val="20"/>
          <w:szCs w:val="20"/>
        </w:rPr>
      </w:pPr>
      <w:r w:rsidRPr="000A66FB">
        <w:rPr>
          <w:sz w:val="20"/>
          <w:szCs w:val="20"/>
        </w:rPr>
        <w:t>The Committee exists to ensure the Christian character of the school is upheld and to address the care and guidance of pupils.</w:t>
      </w:r>
      <w:r w:rsidR="00DD7965" w:rsidRPr="000A66FB">
        <w:rPr>
          <w:sz w:val="20"/>
          <w:szCs w:val="20"/>
        </w:rPr>
        <w:t xml:space="preserve"> </w:t>
      </w:r>
      <w:r w:rsidRPr="000A66FB">
        <w:rPr>
          <w:sz w:val="20"/>
          <w:szCs w:val="20"/>
        </w:rPr>
        <w:t xml:space="preserve">All recommendations are referred to the Board of Governors for their agreement. </w:t>
      </w:r>
    </w:p>
    <w:p w14:paraId="69D9D771" w14:textId="77777777" w:rsidR="00803B54" w:rsidRDefault="00803B54"/>
    <w:p w14:paraId="652AFBDD" w14:textId="77777777" w:rsidR="00803B54" w:rsidRPr="000A66FB" w:rsidRDefault="00803B54">
      <w:pPr>
        <w:rPr>
          <w:b/>
          <w:sz w:val="24"/>
          <w:szCs w:val="24"/>
        </w:rPr>
      </w:pPr>
      <w:r w:rsidRPr="000A66FB">
        <w:rPr>
          <w:b/>
          <w:sz w:val="24"/>
          <w:szCs w:val="24"/>
        </w:rPr>
        <w:t>Membership</w:t>
      </w:r>
    </w:p>
    <w:p w14:paraId="3D0D4A1E" w14:textId="77777777" w:rsidR="008B02ED" w:rsidRPr="008B02ED" w:rsidRDefault="008B02ED">
      <w:pPr>
        <w:rPr>
          <w:b/>
          <w:sz w:val="28"/>
          <w:szCs w:val="28"/>
        </w:rPr>
      </w:pPr>
    </w:p>
    <w:p w14:paraId="41E12BE7" w14:textId="77777777" w:rsidR="00803B54" w:rsidRPr="000A66FB" w:rsidRDefault="00803B54">
      <w:pPr>
        <w:rPr>
          <w:sz w:val="20"/>
          <w:szCs w:val="20"/>
        </w:rPr>
      </w:pPr>
      <w:r w:rsidRPr="000A66FB">
        <w:rPr>
          <w:sz w:val="20"/>
          <w:szCs w:val="20"/>
        </w:rPr>
        <w:t>Membership consists of not less than three governors, plus the Head Teacher or their representative.</w:t>
      </w:r>
    </w:p>
    <w:p w14:paraId="765E0FEF" w14:textId="77777777" w:rsidR="00803B54" w:rsidRPr="000A66FB" w:rsidRDefault="00803B54">
      <w:pPr>
        <w:rPr>
          <w:sz w:val="20"/>
          <w:szCs w:val="20"/>
        </w:rPr>
      </w:pPr>
    </w:p>
    <w:p w14:paraId="11964DEC" w14:textId="77777777" w:rsidR="00803B54" w:rsidRPr="000A66FB" w:rsidRDefault="00803B54">
      <w:pPr>
        <w:rPr>
          <w:sz w:val="20"/>
          <w:szCs w:val="20"/>
        </w:rPr>
      </w:pPr>
      <w:r w:rsidRPr="000A66FB">
        <w:rPr>
          <w:sz w:val="20"/>
          <w:szCs w:val="20"/>
        </w:rPr>
        <w:t>The Committee can have such co-opted non-voting members as the Governing Body appoints and may make recommendations for these appointments.</w:t>
      </w:r>
    </w:p>
    <w:p w14:paraId="4E380138" w14:textId="77777777" w:rsidR="00803B54" w:rsidRDefault="00803B54"/>
    <w:p w14:paraId="55939ACF" w14:textId="77777777" w:rsidR="00803B54" w:rsidRPr="008B02ED" w:rsidRDefault="00803B54">
      <w:pPr>
        <w:rPr>
          <w:b/>
          <w:sz w:val="24"/>
          <w:szCs w:val="24"/>
        </w:rPr>
      </w:pPr>
      <w:r w:rsidRPr="008B02ED">
        <w:rPr>
          <w:b/>
          <w:sz w:val="24"/>
          <w:szCs w:val="24"/>
        </w:rPr>
        <w:t>Quorum</w:t>
      </w:r>
    </w:p>
    <w:p w14:paraId="1AA6CC65" w14:textId="77777777" w:rsidR="008B02ED" w:rsidRPr="000A66FB" w:rsidRDefault="008B02ED">
      <w:pPr>
        <w:rPr>
          <w:b/>
          <w:sz w:val="20"/>
          <w:szCs w:val="20"/>
        </w:rPr>
      </w:pPr>
    </w:p>
    <w:p w14:paraId="0020F071" w14:textId="69EA5C54" w:rsidR="006A30A0" w:rsidRPr="000A66FB" w:rsidRDefault="006A30A0" w:rsidP="006A30A0">
      <w:pPr>
        <w:pStyle w:val="BodyText"/>
        <w:jc w:val="left"/>
        <w:rPr>
          <w:rFonts w:ascii="Arial" w:hAnsi="Arial" w:cs="Arial"/>
          <w:sz w:val="20"/>
          <w:szCs w:val="20"/>
        </w:rPr>
      </w:pPr>
      <w:r w:rsidRPr="000A66FB">
        <w:rPr>
          <w:rFonts w:ascii="Arial" w:hAnsi="Arial" w:cs="Arial"/>
          <w:sz w:val="20"/>
          <w:szCs w:val="20"/>
        </w:rPr>
        <w:t>The quorum is three and must include the Head Teacher or Deputy Head Teacher, with at least two non</w:t>
      </w:r>
      <w:r w:rsidR="00F12723" w:rsidRPr="000A66FB">
        <w:rPr>
          <w:rFonts w:ascii="Arial" w:hAnsi="Arial" w:cs="Arial"/>
          <w:sz w:val="20"/>
          <w:szCs w:val="20"/>
        </w:rPr>
        <w:t>-</w:t>
      </w:r>
      <w:r w:rsidRPr="000A66FB">
        <w:rPr>
          <w:rFonts w:ascii="Arial" w:hAnsi="Arial" w:cs="Arial"/>
          <w:sz w:val="20"/>
          <w:szCs w:val="20"/>
        </w:rPr>
        <w:t>staff governors present.</w:t>
      </w:r>
    </w:p>
    <w:p w14:paraId="5E8B6A81" w14:textId="77777777" w:rsidR="00803B54" w:rsidRDefault="00803B54"/>
    <w:p w14:paraId="2581B43A" w14:textId="77777777" w:rsidR="00803B54" w:rsidRPr="008B02ED" w:rsidRDefault="00803B54">
      <w:pPr>
        <w:rPr>
          <w:b/>
          <w:sz w:val="24"/>
          <w:szCs w:val="24"/>
        </w:rPr>
      </w:pPr>
      <w:r w:rsidRPr="008B02ED">
        <w:rPr>
          <w:b/>
          <w:sz w:val="24"/>
          <w:szCs w:val="24"/>
        </w:rPr>
        <w:t>Meetings</w:t>
      </w:r>
    </w:p>
    <w:p w14:paraId="7BEBD4FB" w14:textId="77777777" w:rsidR="008B02ED" w:rsidRPr="008B02ED" w:rsidRDefault="008B02ED">
      <w:pPr>
        <w:rPr>
          <w:b/>
          <w:sz w:val="28"/>
          <w:szCs w:val="28"/>
        </w:rPr>
      </w:pPr>
    </w:p>
    <w:p w14:paraId="21569F11" w14:textId="77777777" w:rsidR="00803B54" w:rsidRPr="000A66FB" w:rsidRDefault="00803B54">
      <w:pPr>
        <w:rPr>
          <w:sz w:val="20"/>
          <w:szCs w:val="20"/>
        </w:rPr>
      </w:pPr>
      <w:r w:rsidRPr="000A66FB">
        <w:rPr>
          <w:sz w:val="20"/>
          <w:szCs w:val="20"/>
        </w:rPr>
        <w:t>The Committee will meet once a term and otherwise as required.</w:t>
      </w:r>
    </w:p>
    <w:p w14:paraId="132108A6" w14:textId="77777777" w:rsidR="00803B54" w:rsidRDefault="00803B54"/>
    <w:p w14:paraId="755587FE" w14:textId="28EDD1A7" w:rsidR="00EE12ED" w:rsidRDefault="00803B54">
      <w:pPr>
        <w:rPr>
          <w:b/>
          <w:sz w:val="24"/>
          <w:szCs w:val="24"/>
        </w:rPr>
      </w:pPr>
      <w:r w:rsidRPr="008B02ED">
        <w:rPr>
          <w:b/>
          <w:sz w:val="24"/>
          <w:szCs w:val="24"/>
        </w:rPr>
        <w:t>Terms of Reference</w:t>
      </w:r>
    </w:p>
    <w:p w14:paraId="4690CC02" w14:textId="77777777" w:rsidR="000A66FB" w:rsidRPr="00EE12ED" w:rsidRDefault="000A66FB">
      <w:pPr>
        <w:rPr>
          <w:b/>
          <w:sz w:val="24"/>
          <w:szCs w:val="24"/>
        </w:rPr>
      </w:pPr>
    </w:p>
    <w:p w14:paraId="6D4F043F" w14:textId="0932FEFF" w:rsidR="00803B54" w:rsidRPr="000A66FB" w:rsidRDefault="00803B54" w:rsidP="008B02ED">
      <w:pPr>
        <w:pStyle w:val="ListParagraph"/>
        <w:numPr>
          <w:ilvl w:val="0"/>
          <w:numId w:val="6"/>
        </w:numPr>
        <w:rPr>
          <w:sz w:val="20"/>
          <w:szCs w:val="20"/>
        </w:rPr>
      </w:pPr>
      <w:r w:rsidRPr="000A66FB">
        <w:rPr>
          <w:sz w:val="20"/>
          <w:szCs w:val="20"/>
        </w:rPr>
        <w:t>To review and develop as necessary the following policies:</w:t>
      </w:r>
    </w:p>
    <w:p w14:paraId="046D3E94" w14:textId="6E06613F" w:rsidR="00372055" w:rsidRDefault="00372055" w:rsidP="00372055">
      <w:pPr>
        <w:pStyle w:val="ListParagraph"/>
      </w:pPr>
    </w:p>
    <w:tbl>
      <w:tblPr>
        <w:tblStyle w:val="TableGrid"/>
        <w:tblW w:w="919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gridCol w:w="5387"/>
      </w:tblGrid>
      <w:tr w:rsidR="003E1A50" w:rsidRPr="00C73922" w14:paraId="4A4F09F4" w14:textId="59D04ECB" w:rsidTr="003E1A50">
        <w:tc>
          <w:tcPr>
            <w:tcW w:w="3811" w:type="dxa"/>
          </w:tcPr>
          <w:p w14:paraId="13B2B824" w14:textId="58273931" w:rsidR="003E1A50" w:rsidRPr="003E1A50" w:rsidRDefault="003E1A50" w:rsidP="006C7FAA">
            <w:pPr>
              <w:pStyle w:val="ListParagraph"/>
              <w:numPr>
                <w:ilvl w:val="0"/>
                <w:numId w:val="10"/>
              </w:numPr>
              <w:rPr>
                <w:sz w:val="18"/>
                <w:szCs w:val="18"/>
              </w:rPr>
            </w:pPr>
            <w:r w:rsidRPr="003E1A50">
              <w:rPr>
                <w:sz w:val="18"/>
                <w:szCs w:val="18"/>
              </w:rPr>
              <w:t>Accessibility</w:t>
            </w:r>
          </w:p>
        </w:tc>
        <w:tc>
          <w:tcPr>
            <w:tcW w:w="5387" w:type="dxa"/>
          </w:tcPr>
          <w:p w14:paraId="276BB98F" w14:textId="7A3B9C7F" w:rsidR="003E1A50" w:rsidRPr="003E1A50" w:rsidRDefault="003E1A50" w:rsidP="006C7FAA">
            <w:pPr>
              <w:pStyle w:val="ListParagraph"/>
              <w:numPr>
                <w:ilvl w:val="0"/>
                <w:numId w:val="10"/>
              </w:numPr>
              <w:rPr>
                <w:sz w:val="18"/>
                <w:szCs w:val="18"/>
              </w:rPr>
            </w:pPr>
            <w:r w:rsidRPr="003E1A50">
              <w:rPr>
                <w:sz w:val="18"/>
                <w:szCs w:val="18"/>
              </w:rPr>
              <w:t>ICT &amp; E-Safety</w:t>
            </w:r>
          </w:p>
        </w:tc>
      </w:tr>
      <w:tr w:rsidR="003E1A50" w:rsidRPr="00C73922" w14:paraId="40BF131D" w14:textId="6ABA676E" w:rsidTr="003E1A50">
        <w:tc>
          <w:tcPr>
            <w:tcW w:w="3811" w:type="dxa"/>
          </w:tcPr>
          <w:p w14:paraId="3C987B4D" w14:textId="73C9F7DF" w:rsidR="003E1A50" w:rsidRPr="003E1A50" w:rsidRDefault="003E1A50" w:rsidP="006C7FAA">
            <w:pPr>
              <w:pStyle w:val="ListParagraph"/>
              <w:numPr>
                <w:ilvl w:val="0"/>
                <w:numId w:val="10"/>
              </w:numPr>
              <w:rPr>
                <w:sz w:val="18"/>
                <w:szCs w:val="18"/>
              </w:rPr>
            </w:pPr>
            <w:r w:rsidRPr="003E1A50">
              <w:rPr>
                <w:sz w:val="18"/>
                <w:szCs w:val="18"/>
              </w:rPr>
              <w:t>Admissions</w:t>
            </w:r>
          </w:p>
        </w:tc>
        <w:tc>
          <w:tcPr>
            <w:tcW w:w="5387" w:type="dxa"/>
          </w:tcPr>
          <w:p w14:paraId="0C1EE7EB" w14:textId="489851BB" w:rsidR="003E1A50" w:rsidRPr="003E1A50" w:rsidRDefault="003E1A50" w:rsidP="006C7FAA">
            <w:pPr>
              <w:pStyle w:val="ListParagraph"/>
              <w:numPr>
                <w:ilvl w:val="0"/>
                <w:numId w:val="10"/>
              </w:numPr>
              <w:rPr>
                <w:sz w:val="18"/>
                <w:szCs w:val="18"/>
              </w:rPr>
            </w:pPr>
            <w:r w:rsidRPr="003E1A50">
              <w:rPr>
                <w:sz w:val="18"/>
                <w:szCs w:val="18"/>
              </w:rPr>
              <w:t>Medication</w:t>
            </w:r>
          </w:p>
        </w:tc>
      </w:tr>
      <w:tr w:rsidR="003E1A50" w:rsidRPr="00C73922" w14:paraId="2F3C5A8D" w14:textId="18B3C6A4" w:rsidTr="003E1A50">
        <w:tc>
          <w:tcPr>
            <w:tcW w:w="3811" w:type="dxa"/>
          </w:tcPr>
          <w:p w14:paraId="0F0789C1" w14:textId="07AEC5E1" w:rsidR="003E1A50" w:rsidRPr="003E1A50" w:rsidRDefault="003E1A50" w:rsidP="006C7FAA">
            <w:pPr>
              <w:pStyle w:val="ListParagraph"/>
              <w:numPr>
                <w:ilvl w:val="0"/>
                <w:numId w:val="10"/>
              </w:numPr>
              <w:rPr>
                <w:sz w:val="18"/>
                <w:szCs w:val="18"/>
              </w:rPr>
            </w:pPr>
            <w:r w:rsidRPr="003E1A50">
              <w:rPr>
                <w:sz w:val="18"/>
                <w:szCs w:val="18"/>
              </w:rPr>
              <w:t>Anti-Bullying</w:t>
            </w:r>
          </w:p>
        </w:tc>
        <w:tc>
          <w:tcPr>
            <w:tcW w:w="5387" w:type="dxa"/>
          </w:tcPr>
          <w:p w14:paraId="43D831C2" w14:textId="6E42856D" w:rsidR="003E1A50" w:rsidRPr="003E1A50" w:rsidRDefault="003E1A50" w:rsidP="006C7FAA">
            <w:pPr>
              <w:pStyle w:val="ListParagraph"/>
              <w:numPr>
                <w:ilvl w:val="0"/>
                <w:numId w:val="10"/>
              </w:numPr>
              <w:rPr>
                <w:sz w:val="18"/>
                <w:szCs w:val="18"/>
              </w:rPr>
            </w:pPr>
            <w:r w:rsidRPr="003E1A50">
              <w:rPr>
                <w:sz w:val="18"/>
                <w:szCs w:val="18"/>
              </w:rPr>
              <w:t>Photography and Video</w:t>
            </w:r>
          </w:p>
        </w:tc>
      </w:tr>
      <w:tr w:rsidR="003E1A50" w:rsidRPr="00C73922" w14:paraId="33742F61" w14:textId="57F9B172" w:rsidTr="003E1A50">
        <w:tc>
          <w:tcPr>
            <w:tcW w:w="3811" w:type="dxa"/>
          </w:tcPr>
          <w:p w14:paraId="49509515" w14:textId="56EA0461" w:rsidR="003E1A50" w:rsidRPr="003E1A50" w:rsidRDefault="003E1A50" w:rsidP="006C7FAA">
            <w:pPr>
              <w:pStyle w:val="ListParagraph"/>
              <w:numPr>
                <w:ilvl w:val="0"/>
                <w:numId w:val="10"/>
              </w:numPr>
              <w:rPr>
                <w:sz w:val="18"/>
                <w:szCs w:val="18"/>
              </w:rPr>
            </w:pPr>
            <w:r w:rsidRPr="003E1A50">
              <w:rPr>
                <w:sz w:val="18"/>
                <w:szCs w:val="18"/>
              </w:rPr>
              <w:t>Attendance</w:t>
            </w:r>
          </w:p>
        </w:tc>
        <w:tc>
          <w:tcPr>
            <w:tcW w:w="5387" w:type="dxa"/>
          </w:tcPr>
          <w:p w14:paraId="211957AE" w14:textId="34704B2D" w:rsidR="003E1A50" w:rsidRPr="003E1A50" w:rsidRDefault="003E1A50" w:rsidP="006C7FAA">
            <w:pPr>
              <w:pStyle w:val="ListParagraph"/>
              <w:numPr>
                <w:ilvl w:val="0"/>
                <w:numId w:val="10"/>
              </w:numPr>
              <w:rPr>
                <w:sz w:val="18"/>
                <w:szCs w:val="18"/>
              </w:rPr>
            </w:pPr>
            <w:r w:rsidRPr="003E1A50">
              <w:rPr>
                <w:sz w:val="18"/>
                <w:szCs w:val="18"/>
              </w:rPr>
              <w:t>Preventing Extremism and Radicalisation Safeguarding</w:t>
            </w:r>
          </w:p>
        </w:tc>
      </w:tr>
      <w:tr w:rsidR="003E1A50" w:rsidRPr="00C73922" w14:paraId="2C0DF5D5" w14:textId="77777777" w:rsidTr="003E1A50">
        <w:tc>
          <w:tcPr>
            <w:tcW w:w="3811" w:type="dxa"/>
          </w:tcPr>
          <w:p w14:paraId="206E1C62" w14:textId="358A14A0" w:rsidR="003E1A50" w:rsidRPr="003E1A50" w:rsidRDefault="003E1A50" w:rsidP="006C7FAA">
            <w:pPr>
              <w:pStyle w:val="ListParagraph"/>
              <w:numPr>
                <w:ilvl w:val="0"/>
                <w:numId w:val="10"/>
              </w:numPr>
              <w:rPr>
                <w:sz w:val="18"/>
                <w:szCs w:val="18"/>
              </w:rPr>
            </w:pPr>
            <w:r w:rsidRPr="003E1A50">
              <w:rPr>
                <w:sz w:val="18"/>
                <w:szCs w:val="18"/>
              </w:rPr>
              <w:t>Behaviour for Learning</w:t>
            </w:r>
          </w:p>
        </w:tc>
        <w:tc>
          <w:tcPr>
            <w:tcW w:w="5387" w:type="dxa"/>
          </w:tcPr>
          <w:p w14:paraId="3B439DEA" w14:textId="5F639F9A" w:rsidR="003E1A50" w:rsidRPr="003E1A50" w:rsidRDefault="003E1A50" w:rsidP="006C7FAA">
            <w:pPr>
              <w:pStyle w:val="ListParagraph"/>
              <w:numPr>
                <w:ilvl w:val="0"/>
                <w:numId w:val="10"/>
              </w:numPr>
              <w:rPr>
                <w:sz w:val="18"/>
                <w:szCs w:val="18"/>
              </w:rPr>
            </w:pPr>
            <w:r w:rsidRPr="003E1A50">
              <w:rPr>
                <w:sz w:val="18"/>
                <w:szCs w:val="18"/>
              </w:rPr>
              <w:t>PSHE</w:t>
            </w:r>
          </w:p>
        </w:tc>
      </w:tr>
      <w:tr w:rsidR="003E1A50" w:rsidRPr="00C73922" w14:paraId="0409F64C" w14:textId="64456BF3" w:rsidTr="003E1A50">
        <w:tc>
          <w:tcPr>
            <w:tcW w:w="3811" w:type="dxa"/>
          </w:tcPr>
          <w:p w14:paraId="423EF356" w14:textId="49F6F2E2" w:rsidR="003E1A50" w:rsidRPr="003E1A50" w:rsidRDefault="003E1A50" w:rsidP="006C7FAA">
            <w:pPr>
              <w:pStyle w:val="ListParagraph"/>
              <w:numPr>
                <w:ilvl w:val="0"/>
                <w:numId w:val="10"/>
              </w:numPr>
              <w:rPr>
                <w:sz w:val="18"/>
                <w:szCs w:val="18"/>
              </w:rPr>
            </w:pPr>
            <w:r w:rsidRPr="003E1A50">
              <w:rPr>
                <w:sz w:val="18"/>
                <w:szCs w:val="18"/>
              </w:rPr>
              <w:t>Bereavement</w:t>
            </w:r>
          </w:p>
        </w:tc>
        <w:tc>
          <w:tcPr>
            <w:tcW w:w="5387" w:type="dxa"/>
          </w:tcPr>
          <w:p w14:paraId="564B3CE4" w14:textId="63A9CB05" w:rsidR="003E1A50" w:rsidRPr="003E1A50" w:rsidRDefault="003E1A50" w:rsidP="006C7FAA">
            <w:pPr>
              <w:pStyle w:val="ListParagraph"/>
              <w:numPr>
                <w:ilvl w:val="0"/>
                <w:numId w:val="10"/>
              </w:numPr>
              <w:rPr>
                <w:sz w:val="18"/>
                <w:szCs w:val="18"/>
              </w:rPr>
            </w:pPr>
            <w:r w:rsidRPr="003E1A50">
              <w:rPr>
                <w:sz w:val="18"/>
                <w:szCs w:val="18"/>
              </w:rPr>
              <w:t>RE</w:t>
            </w:r>
          </w:p>
        </w:tc>
      </w:tr>
      <w:tr w:rsidR="003E1A50" w:rsidRPr="00C73922" w14:paraId="48ED7566" w14:textId="77777777" w:rsidTr="003E1A50">
        <w:tc>
          <w:tcPr>
            <w:tcW w:w="3811" w:type="dxa"/>
          </w:tcPr>
          <w:p w14:paraId="44D9447A" w14:textId="6A75F12E" w:rsidR="003E1A50" w:rsidRPr="003E1A50" w:rsidRDefault="003E1A50" w:rsidP="006C7FAA">
            <w:pPr>
              <w:pStyle w:val="ListParagraph"/>
              <w:numPr>
                <w:ilvl w:val="0"/>
                <w:numId w:val="10"/>
              </w:numPr>
              <w:rPr>
                <w:sz w:val="18"/>
                <w:szCs w:val="18"/>
              </w:rPr>
            </w:pPr>
            <w:r w:rsidRPr="003E1A50">
              <w:rPr>
                <w:sz w:val="18"/>
                <w:szCs w:val="18"/>
              </w:rPr>
              <w:t>Careers Guidance and Programme</w:t>
            </w:r>
          </w:p>
        </w:tc>
        <w:tc>
          <w:tcPr>
            <w:tcW w:w="5387" w:type="dxa"/>
          </w:tcPr>
          <w:p w14:paraId="5E24E837" w14:textId="0654BBAE" w:rsidR="003E1A50" w:rsidRPr="003E1A50" w:rsidRDefault="003E1A50" w:rsidP="006C7FAA">
            <w:pPr>
              <w:pStyle w:val="ListParagraph"/>
              <w:numPr>
                <w:ilvl w:val="0"/>
                <w:numId w:val="10"/>
              </w:numPr>
              <w:rPr>
                <w:sz w:val="18"/>
                <w:szCs w:val="18"/>
              </w:rPr>
            </w:pPr>
            <w:r w:rsidRPr="003E1A50">
              <w:rPr>
                <w:sz w:val="18"/>
                <w:szCs w:val="18"/>
              </w:rPr>
              <w:t>Relationships and Sex Education</w:t>
            </w:r>
          </w:p>
        </w:tc>
      </w:tr>
      <w:tr w:rsidR="003E1A50" w:rsidRPr="00C73922" w14:paraId="3D9C6519" w14:textId="77777777" w:rsidTr="003E1A50">
        <w:trPr>
          <w:trHeight w:val="70"/>
        </w:trPr>
        <w:tc>
          <w:tcPr>
            <w:tcW w:w="3811" w:type="dxa"/>
          </w:tcPr>
          <w:p w14:paraId="58BDA7B7" w14:textId="067DA613" w:rsidR="003E1A50" w:rsidRPr="003E1A50" w:rsidRDefault="003E1A50" w:rsidP="003E1A50">
            <w:pPr>
              <w:pStyle w:val="ListParagraph"/>
              <w:numPr>
                <w:ilvl w:val="0"/>
                <w:numId w:val="10"/>
              </w:numPr>
              <w:rPr>
                <w:sz w:val="18"/>
                <w:szCs w:val="18"/>
              </w:rPr>
            </w:pPr>
            <w:r w:rsidRPr="003E1A50">
              <w:rPr>
                <w:sz w:val="18"/>
                <w:szCs w:val="18"/>
              </w:rPr>
              <w:t>Collective Worship</w:t>
            </w:r>
          </w:p>
        </w:tc>
        <w:tc>
          <w:tcPr>
            <w:tcW w:w="5387" w:type="dxa"/>
          </w:tcPr>
          <w:p w14:paraId="7ED7F344" w14:textId="428DB142" w:rsidR="003E1A50" w:rsidRPr="003E1A50" w:rsidRDefault="003E1A50" w:rsidP="003E1A50">
            <w:pPr>
              <w:pStyle w:val="ListParagraph"/>
              <w:numPr>
                <w:ilvl w:val="0"/>
                <w:numId w:val="10"/>
              </w:numPr>
              <w:rPr>
                <w:sz w:val="18"/>
                <w:szCs w:val="18"/>
              </w:rPr>
            </w:pPr>
            <w:r w:rsidRPr="003E1A50">
              <w:rPr>
                <w:sz w:val="18"/>
                <w:szCs w:val="18"/>
              </w:rPr>
              <w:t>Safeguarding Children</w:t>
            </w:r>
          </w:p>
        </w:tc>
      </w:tr>
      <w:tr w:rsidR="003E1A50" w:rsidRPr="00C73922" w14:paraId="404E303D" w14:textId="77777777" w:rsidTr="003E1A50">
        <w:tc>
          <w:tcPr>
            <w:tcW w:w="3811" w:type="dxa"/>
          </w:tcPr>
          <w:p w14:paraId="33DF516A" w14:textId="1D58E386" w:rsidR="003E1A50" w:rsidRPr="003E1A50" w:rsidRDefault="003E1A50" w:rsidP="003E1A50">
            <w:pPr>
              <w:pStyle w:val="ListParagraph"/>
              <w:numPr>
                <w:ilvl w:val="0"/>
                <w:numId w:val="10"/>
              </w:numPr>
              <w:rPr>
                <w:sz w:val="18"/>
                <w:szCs w:val="18"/>
              </w:rPr>
            </w:pPr>
            <w:r w:rsidRPr="003E1A50">
              <w:rPr>
                <w:sz w:val="18"/>
                <w:szCs w:val="18"/>
              </w:rPr>
              <w:t>Complaints</w:t>
            </w:r>
          </w:p>
        </w:tc>
        <w:tc>
          <w:tcPr>
            <w:tcW w:w="5387" w:type="dxa"/>
          </w:tcPr>
          <w:p w14:paraId="1943277A" w14:textId="40FEE7DA" w:rsidR="003E1A50" w:rsidRPr="003E1A50" w:rsidRDefault="003E1A50" w:rsidP="003E1A50">
            <w:pPr>
              <w:pStyle w:val="ListParagraph"/>
              <w:numPr>
                <w:ilvl w:val="0"/>
                <w:numId w:val="10"/>
              </w:numPr>
              <w:rPr>
                <w:sz w:val="18"/>
                <w:szCs w:val="18"/>
              </w:rPr>
            </w:pPr>
            <w:r w:rsidRPr="003E1A50">
              <w:rPr>
                <w:sz w:val="18"/>
                <w:szCs w:val="18"/>
              </w:rPr>
              <w:t>SEND Policy and Information Report</w:t>
            </w:r>
          </w:p>
        </w:tc>
      </w:tr>
      <w:tr w:rsidR="003E1A50" w:rsidRPr="00C73922" w14:paraId="4FB6D722" w14:textId="77777777" w:rsidTr="003E1A50">
        <w:tc>
          <w:tcPr>
            <w:tcW w:w="3811" w:type="dxa"/>
          </w:tcPr>
          <w:p w14:paraId="129D617D" w14:textId="761D3D21" w:rsidR="003E1A50" w:rsidRPr="003E1A50" w:rsidRDefault="003E1A50" w:rsidP="003E1A50">
            <w:pPr>
              <w:pStyle w:val="ListParagraph"/>
              <w:numPr>
                <w:ilvl w:val="0"/>
                <w:numId w:val="10"/>
              </w:numPr>
              <w:rPr>
                <w:sz w:val="18"/>
                <w:szCs w:val="18"/>
              </w:rPr>
            </w:pPr>
            <w:r w:rsidRPr="003E1A50">
              <w:rPr>
                <w:sz w:val="18"/>
                <w:szCs w:val="18"/>
              </w:rPr>
              <w:t>Equality (inc. Equality Objectives)</w:t>
            </w:r>
          </w:p>
        </w:tc>
        <w:tc>
          <w:tcPr>
            <w:tcW w:w="5387" w:type="dxa"/>
          </w:tcPr>
          <w:p w14:paraId="3AB1BD45" w14:textId="4FA1C851" w:rsidR="003E1A50" w:rsidRPr="003E1A50" w:rsidRDefault="003E1A50" w:rsidP="003E1A50">
            <w:pPr>
              <w:pStyle w:val="ListParagraph"/>
              <w:numPr>
                <w:ilvl w:val="0"/>
                <w:numId w:val="10"/>
              </w:numPr>
              <w:rPr>
                <w:sz w:val="18"/>
                <w:szCs w:val="18"/>
              </w:rPr>
            </w:pPr>
            <w:r w:rsidRPr="003E1A50">
              <w:rPr>
                <w:sz w:val="18"/>
                <w:szCs w:val="18"/>
              </w:rPr>
              <w:t>Social Media</w:t>
            </w:r>
          </w:p>
        </w:tc>
      </w:tr>
      <w:tr w:rsidR="003E1A50" w:rsidRPr="00C73922" w14:paraId="3F2D25A1" w14:textId="77777777" w:rsidTr="003E1A50">
        <w:tc>
          <w:tcPr>
            <w:tcW w:w="3811" w:type="dxa"/>
          </w:tcPr>
          <w:p w14:paraId="34680FBD" w14:textId="5ABF16B2" w:rsidR="003E1A50" w:rsidRPr="003E1A50" w:rsidRDefault="003E1A50" w:rsidP="003E1A50">
            <w:pPr>
              <w:pStyle w:val="ListParagraph"/>
              <w:numPr>
                <w:ilvl w:val="0"/>
                <w:numId w:val="10"/>
              </w:numPr>
              <w:rPr>
                <w:sz w:val="18"/>
                <w:szCs w:val="18"/>
              </w:rPr>
            </w:pPr>
            <w:r w:rsidRPr="003E1A50">
              <w:rPr>
                <w:sz w:val="18"/>
                <w:szCs w:val="18"/>
              </w:rPr>
              <w:t>Exclusions</w:t>
            </w:r>
          </w:p>
        </w:tc>
        <w:tc>
          <w:tcPr>
            <w:tcW w:w="5387" w:type="dxa"/>
          </w:tcPr>
          <w:p w14:paraId="17309E14" w14:textId="5A6390F9" w:rsidR="003E1A50" w:rsidRPr="003E1A50" w:rsidRDefault="003E1A50" w:rsidP="003E1A50">
            <w:pPr>
              <w:pStyle w:val="ListParagraph"/>
              <w:numPr>
                <w:ilvl w:val="0"/>
                <w:numId w:val="10"/>
              </w:numPr>
              <w:rPr>
                <w:sz w:val="18"/>
                <w:szCs w:val="18"/>
              </w:rPr>
            </w:pPr>
            <w:r w:rsidRPr="003E1A50">
              <w:rPr>
                <w:sz w:val="18"/>
                <w:szCs w:val="18"/>
              </w:rPr>
              <w:t>Staff Wellbeing</w:t>
            </w:r>
          </w:p>
        </w:tc>
      </w:tr>
      <w:tr w:rsidR="003E1A50" w:rsidRPr="00C73922" w14:paraId="51430A30" w14:textId="77777777" w:rsidTr="003E1A50">
        <w:tc>
          <w:tcPr>
            <w:tcW w:w="3811" w:type="dxa"/>
          </w:tcPr>
          <w:p w14:paraId="42096C74" w14:textId="6FD6804E" w:rsidR="003E1A50" w:rsidRPr="003E1A50" w:rsidRDefault="003E1A50" w:rsidP="003E1A50">
            <w:pPr>
              <w:pStyle w:val="ListParagraph"/>
              <w:numPr>
                <w:ilvl w:val="0"/>
                <w:numId w:val="10"/>
              </w:numPr>
              <w:rPr>
                <w:sz w:val="18"/>
                <w:szCs w:val="18"/>
              </w:rPr>
            </w:pPr>
            <w:r w:rsidRPr="003E1A50">
              <w:rPr>
                <w:sz w:val="18"/>
                <w:szCs w:val="18"/>
              </w:rPr>
              <w:t>First Aid</w:t>
            </w:r>
          </w:p>
        </w:tc>
        <w:tc>
          <w:tcPr>
            <w:tcW w:w="5387" w:type="dxa"/>
          </w:tcPr>
          <w:p w14:paraId="7E92653E" w14:textId="5A6AEBDD" w:rsidR="003E1A50" w:rsidRPr="003E1A50" w:rsidRDefault="003E1A50" w:rsidP="003E1A50">
            <w:pPr>
              <w:pStyle w:val="ListParagraph"/>
              <w:numPr>
                <w:ilvl w:val="0"/>
                <w:numId w:val="10"/>
              </w:numPr>
              <w:rPr>
                <w:sz w:val="18"/>
                <w:szCs w:val="18"/>
              </w:rPr>
            </w:pPr>
            <w:r w:rsidRPr="003E1A50">
              <w:rPr>
                <w:sz w:val="18"/>
                <w:szCs w:val="18"/>
              </w:rPr>
              <w:t>Student Mobile Phone</w:t>
            </w:r>
          </w:p>
        </w:tc>
      </w:tr>
      <w:tr w:rsidR="003E1A50" w:rsidRPr="00C73922" w14:paraId="6FFBED5D" w14:textId="77777777" w:rsidTr="003E1A50">
        <w:tc>
          <w:tcPr>
            <w:tcW w:w="3811" w:type="dxa"/>
          </w:tcPr>
          <w:p w14:paraId="13EAA749" w14:textId="130521C8" w:rsidR="003E1A50" w:rsidRPr="003E1A50" w:rsidRDefault="003E1A50" w:rsidP="003E1A50">
            <w:pPr>
              <w:pStyle w:val="ListParagraph"/>
              <w:numPr>
                <w:ilvl w:val="0"/>
                <w:numId w:val="10"/>
              </w:numPr>
              <w:rPr>
                <w:sz w:val="18"/>
                <w:szCs w:val="18"/>
              </w:rPr>
            </w:pPr>
            <w:r w:rsidRPr="003E1A50">
              <w:rPr>
                <w:sz w:val="18"/>
                <w:szCs w:val="18"/>
              </w:rPr>
              <w:t>Guest Speaker</w:t>
            </w:r>
          </w:p>
        </w:tc>
        <w:tc>
          <w:tcPr>
            <w:tcW w:w="5387" w:type="dxa"/>
          </w:tcPr>
          <w:p w14:paraId="2C2058D0" w14:textId="52E75F5E" w:rsidR="003E1A50" w:rsidRPr="003E1A50" w:rsidRDefault="003E1A50" w:rsidP="003E1A50">
            <w:pPr>
              <w:pStyle w:val="ListParagraph"/>
              <w:numPr>
                <w:ilvl w:val="0"/>
                <w:numId w:val="10"/>
              </w:numPr>
              <w:rPr>
                <w:sz w:val="18"/>
                <w:szCs w:val="18"/>
              </w:rPr>
            </w:pPr>
            <w:r w:rsidRPr="003E1A50">
              <w:rPr>
                <w:sz w:val="18"/>
                <w:szCs w:val="18"/>
              </w:rPr>
              <w:t>Website</w:t>
            </w:r>
          </w:p>
        </w:tc>
      </w:tr>
    </w:tbl>
    <w:p w14:paraId="217BF97D" w14:textId="77513E10" w:rsidR="00282BC4" w:rsidRPr="000A66FB" w:rsidRDefault="00DD7965" w:rsidP="005047EA">
      <w:pPr>
        <w:pStyle w:val="ListParagraph"/>
        <w:numPr>
          <w:ilvl w:val="0"/>
          <w:numId w:val="6"/>
        </w:numPr>
        <w:spacing w:before="240"/>
        <w:rPr>
          <w:sz w:val="20"/>
          <w:szCs w:val="20"/>
        </w:rPr>
      </w:pPr>
      <w:r w:rsidRPr="000A66FB">
        <w:rPr>
          <w:sz w:val="20"/>
          <w:szCs w:val="20"/>
        </w:rPr>
        <w:t>To monitor and consider strategic direction in relation to the Home School Agree</w:t>
      </w:r>
      <w:r w:rsidR="00282BC4" w:rsidRPr="000A66FB">
        <w:rPr>
          <w:sz w:val="20"/>
          <w:szCs w:val="20"/>
        </w:rPr>
        <w:t xml:space="preserve">ment, </w:t>
      </w:r>
      <w:r w:rsidR="008B02ED" w:rsidRPr="000A66FB">
        <w:rPr>
          <w:sz w:val="20"/>
          <w:szCs w:val="20"/>
        </w:rPr>
        <w:t xml:space="preserve">School </w:t>
      </w:r>
      <w:r w:rsidRPr="000A66FB">
        <w:rPr>
          <w:sz w:val="20"/>
          <w:szCs w:val="20"/>
        </w:rPr>
        <w:t>Prospectus, PSHE and Pupil Premium</w:t>
      </w:r>
      <w:r w:rsidR="008B02ED" w:rsidRPr="000A66FB">
        <w:rPr>
          <w:sz w:val="20"/>
          <w:szCs w:val="20"/>
        </w:rPr>
        <w:t xml:space="preserve"> and any other recommended policies that impact on this area of the school</w:t>
      </w:r>
      <w:r w:rsidRPr="000A66FB">
        <w:rPr>
          <w:sz w:val="20"/>
          <w:szCs w:val="20"/>
        </w:rPr>
        <w:t>.</w:t>
      </w:r>
    </w:p>
    <w:p w14:paraId="2C1EFC64" w14:textId="77777777" w:rsidR="008B02ED" w:rsidRPr="000A66FB" w:rsidRDefault="008B02ED" w:rsidP="008B02ED">
      <w:pPr>
        <w:pStyle w:val="ListParagraph"/>
        <w:spacing w:before="240"/>
        <w:ind w:left="714"/>
        <w:rPr>
          <w:sz w:val="20"/>
          <w:szCs w:val="20"/>
        </w:rPr>
      </w:pPr>
    </w:p>
    <w:p w14:paraId="3BC542D9" w14:textId="77777777" w:rsidR="00282BC4" w:rsidRPr="000A66FB" w:rsidRDefault="00DD7965" w:rsidP="005047EA">
      <w:pPr>
        <w:pStyle w:val="ListParagraph"/>
        <w:numPr>
          <w:ilvl w:val="0"/>
          <w:numId w:val="6"/>
        </w:numPr>
        <w:spacing w:before="200" w:after="200" w:line="480" w:lineRule="auto"/>
        <w:rPr>
          <w:sz w:val="20"/>
          <w:szCs w:val="20"/>
        </w:rPr>
      </w:pPr>
      <w:r w:rsidRPr="000A66FB">
        <w:rPr>
          <w:sz w:val="20"/>
          <w:szCs w:val="20"/>
        </w:rPr>
        <w:t>To consider and advise on public relation issues and advise the Board as appropriate.</w:t>
      </w:r>
    </w:p>
    <w:p w14:paraId="408FC9AF" w14:textId="68C76338" w:rsidR="008B1390" w:rsidRPr="000A66FB" w:rsidRDefault="00DD7965" w:rsidP="006C7FAA">
      <w:pPr>
        <w:pStyle w:val="ListParagraph"/>
        <w:numPr>
          <w:ilvl w:val="0"/>
          <w:numId w:val="6"/>
        </w:numPr>
        <w:spacing w:before="240"/>
        <w:rPr>
          <w:i/>
          <w:iCs/>
          <w:sz w:val="20"/>
          <w:szCs w:val="20"/>
        </w:rPr>
      </w:pPr>
      <w:r w:rsidRPr="000A66FB">
        <w:rPr>
          <w:sz w:val="20"/>
          <w:szCs w:val="20"/>
        </w:rPr>
        <w:t>To consider and advise on the Ethos in the school</w:t>
      </w:r>
      <w:r w:rsidR="006E3A71" w:rsidRPr="000A66FB">
        <w:rPr>
          <w:i/>
          <w:iCs/>
          <w:sz w:val="20"/>
          <w:szCs w:val="20"/>
        </w:rPr>
        <w:t xml:space="preserve"> (</w:t>
      </w:r>
      <w:r w:rsidR="00930D64" w:rsidRPr="000A66FB">
        <w:rPr>
          <w:i/>
          <w:iCs/>
          <w:sz w:val="20"/>
          <w:szCs w:val="20"/>
        </w:rPr>
        <w:t>see over for the School</w:t>
      </w:r>
      <w:r w:rsidR="00106A87" w:rsidRPr="000A66FB">
        <w:rPr>
          <w:i/>
          <w:iCs/>
          <w:sz w:val="20"/>
          <w:szCs w:val="20"/>
        </w:rPr>
        <w:t xml:space="preserve"> Ethos and</w:t>
      </w:r>
      <w:r w:rsidR="00930D64" w:rsidRPr="000A66FB">
        <w:rPr>
          <w:i/>
          <w:iCs/>
          <w:sz w:val="20"/>
          <w:szCs w:val="20"/>
        </w:rPr>
        <w:t xml:space="preserve"> Vision</w:t>
      </w:r>
      <w:r w:rsidR="006E3A71" w:rsidRPr="000A66FB">
        <w:rPr>
          <w:i/>
          <w:iCs/>
          <w:sz w:val="20"/>
          <w:szCs w:val="20"/>
        </w:rPr>
        <w:t>)</w:t>
      </w:r>
    </w:p>
    <w:p w14:paraId="67391890" w14:textId="77777777" w:rsidR="008B1390" w:rsidRPr="000A66FB" w:rsidRDefault="008B1390" w:rsidP="008B1390">
      <w:pPr>
        <w:pStyle w:val="ListParagraph"/>
        <w:spacing w:before="240"/>
        <w:rPr>
          <w:sz w:val="20"/>
          <w:szCs w:val="20"/>
        </w:rPr>
      </w:pPr>
    </w:p>
    <w:p w14:paraId="14702BED" w14:textId="77777777" w:rsidR="00282BC4" w:rsidRPr="000A66FB" w:rsidRDefault="00282BC4" w:rsidP="005047EA">
      <w:pPr>
        <w:pStyle w:val="ListParagraph"/>
        <w:numPr>
          <w:ilvl w:val="0"/>
          <w:numId w:val="6"/>
        </w:numPr>
        <w:spacing w:before="200" w:after="200"/>
        <w:rPr>
          <w:sz w:val="20"/>
          <w:szCs w:val="20"/>
        </w:rPr>
      </w:pPr>
      <w:r w:rsidRPr="000A66FB">
        <w:rPr>
          <w:sz w:val="20"/>
          <w:szCs w:val="20"/>
        </w:rPr>
        <w:t>To</w:t>
      </w:r>
      <w:r w:rsidR="00DD7965" w:rsidRPr="000A66FB">
        <w:rPr>
          <w:sz w:val="20"/>
          <w:szCs w:val="20"/>
        </w:rPr>
        <w:t xml:space="preserve"> consider relationships between the school and key stakeholders, partner institutions and external relati</w:t>
      </w:r>
      <w:r w:rsidRPr="000A66FB">
        <w:rPr>
          <w:sz w:val="20"/>
          <w:szCs w:val="20"/>
        </w:rPr>
        <w:t>o</w:t>
      </w:r>
      <w:r w:rsidR="00DD7965" w:rsidRPr="000A66FB">
        <w:rPr>
          <w:sz w:val="20"/>
          <w:szCs w:val="20"/>
        </w:rPr>
        <w:t>ns and to engage in strate</w:t>
      </w:r>
      <w:r w:rsidR="008B02ED" w:rsidRPr="000A66FB">
        <w:rPr>
          <w:sz w:val="20"/>
          <w:szCs w:val="20"/>
        </w:rPr>
        <w:t>gic development where</w:t>
      </w:r>
      <w:r w:rsidR="00DD7965" w:rsidRPr="000A66FB">
        <w:rPr>
          <w:sz w:val="20"/>
          <w:szCs w:val="20"/>
        </w:rPr>
        <w:t xml:space="preserve"> appropriate.</w:t>
      </w:r>
    </w:p>
    <w:p w14:paraId="2E51CDE2" w14:textId="77777777" w:rsidR="008B02ED" w:rsidRPr="000A66FB" w:rsidRDefault="008B02ED" w:rsidP="005047EA">
      <w:pPr>
        <w:pStyle w:val="ListParagraph"/>
        <w:spacing w:before="200" w:after="200"/>
        <w:ind w:left="714"/>
        <w:rPr>
          <w:sz w:val="20"/>
          <w:szCs w:val="20"/>
        </w:rPr>
      </w:pPr>
    </w:p>
    <w:p w14:paraId="5B94AC16" w14:textId="77777777" w:rsidR="00F444B4" w:rsidRPr="000A66FB" w:rsidRDefault="00DD7965" w:rsidP="00F444B4">
      <w:pPr>
        <w:pStyle w:val="ListParagraph"/>
        <w:numPr>
          <w:ilvl w:val="0"/>
          <w:numId w:val="6"/>
        </w:numPr>
        <w:spacing w:before="200" w:after="200"/>
        <w:rPr>
          <w:sz w:val="20"/>
          <w:szCs w:val="20"/>
        </w:rPr>
      </w:pPr>
      <w:r w:rsidRPr="000A66FB">
        <w:rPr>
          <w:sz w:val="20"/>
          <w:szCs w:val="20"/>
        </w:rPr>
        <w:t>To carry out designated areas of monitoring, evaluation and strategic planning aligned to the SEF for this Committee.</w:t>
      </w:r>
    </w:p>
    <w:p w14:paraId="719AB2FD" w14:textId="77777777" w:rsidR="00F444B4" w:rsidRPr="000A66FB" w:rsidRDefault="00F444B4" w:rsidP="00F444B4">
      <w:pPr>
        <w:pStyle w:val="ListParagraph"/>
        <w:rPr>
          <w:sz w:val="20"/>
          <w:szCs w:val="20"/>
        </w:rPr>
      </w:pPr>
    </w:p>
    <w:p w14:paraId="697DA611" w14:textId="0E817F35" w:rsidR="0036513E" w:rsidRPr="000A66FB" w:rsidRDefault="00DD7965" w:rsidP="00F444B4">
      <w:pPr>
        <w:pStyle w:val="ListParagraph"/>
        <w:numPr>
          <w:ilvl w:val="0"/>
          <w:numId w:val="6"/>
        </w:numPr>
        <w:spacing w:before="200" w:after="200"/>
        <w:rPr>
          <w:sz w:val="20"/>
          <w:szCs w:val="20"/>
        </w:rPr>
      </w:pPr>
      <w:r w:rsidRPr="000A66FB">
        <w:rPr>
          <w:sz w:val="20"/>
          <w:szCs w:val="20"/>
        </w:rPr>
        <w:t xml:space="preserve">A significant part of this Committee is to consider </w:t>
      </w:r>
      <w:r w:rsidR="000744D4" w:rsidRPr="000A66FB">
        <w:rPr>
          <w:sz w:val="20"/>
          <w:szCs w:val="20"/>
        </w:rPr>
        <w:t xml:space="preserve">the </w:t>
      </w:r>
      <w:r w:rsidRPr="000A66FB">
        <w:rPr>
          <w:sz w:val="20"/>
          <w:szCs w:val="20"/>
        </w:rPr>
        <w:t xml:space="preserve">areas of </w:t>
      </w:r>
      <w:r w:rsidR="00DE69DD" w:rsidRPr="000A66FB">
        <w:rPr>
          <w:sz w:val="20"/>
          <w:szCs w:val="20"/>
        </w:rPr>
        <w:t xml:space="preserve">safeguarding, attendance, </w:t>
      </w:r>
      <w:r w:rsidRPr="000A66FB">
        <w:rPr>
          <w:sz w:val="20"/>
          <w:szCs w:val="20"/>
        </w:rPr>
        <w:t>health</w:t>
      </w:r>
      <w:r w:rsidR="00DE69DD" w:rsidRPr="000A66FB">
        <w:rPr>
          <w:sz w:val="20"/>
          <w:szCs w:val="20"/>
        </w:rPr>
        <w:t xml:space="preserve"> and wellbeing</w:t>
      </w:r>
      <w:r w:rsidRPr="000A66FB">
        <w:rPr>
          <w:sz w:val="20"/>
          <w:szCs w:val="20"/>
        </w:rPr>
        <w:t xml:space="preserve">, </w:t>
      </w:r>
      <w:r w:rsidR="00DE69DD" w:rsidRPr="000A66FB">
        <w:rPr>
          <w:sz w:val="20"/>
          <w:szCs w:val="20"/>
        </w:rPr>
        <w:t xml:space="preserve">inclusion, </w:t>
      </w:r>
      <w:r w:rsidR="000744D4" w:rsidRPr="000A66FB">
        <w:rPr>
          <w:sz w:val="20"/>
          <w:szCs w:val="20"/>
        </w:rPr>
        <w:t xml:space="preserve">SEN, values, </w:t>
      </w:r>
      <w:r w:rsidR="00F62F60" w:rsidRPr="000A66FB">
        <w:rPr>
          <w:sz w:val="20"/>
          <w:szCs w:val="20"/>
        </w:rPr>
        <w:t xml:space="preserve">pupil premium and disadvantaged students, </w:t>
      </w:r>
      <w:r w:rsidRPr="000A66FB">
        <w:rPr>
          <w:sz w:val="20"/>
          <w:szCs w:val="20"/>
        </w:rPr>
        <w:t>enjoyment and achievement, positive contribution and economic awarenes</w:t>
      </w:r>
      <w:r w:rsidR="0036513E" w:rsidRPr="000A66FB">
        <w:rPr>
          <w:sz w:val="20"/>
          <w:szCs w:val="20"/>
        </w:rPr>
        <w:t>s.</w:t>
      </w:r>
    </w:p>
    <w:p w14:paraId="01429833" w14:textId="77777777" w:rsidR="00F62F60" w:rsidRPr="00F62F60" w:rsidRDefault="00F62F60" w:rsidP="00F62F60">
      <w:pPr>
        <w:pStyle w:val="ListParagraph"/>
      </w:pPr>
    </w:p>
    <w:p w14:paraId="7BDDEE86" w14:textId="63D4A971" w:rsidR="0056010B" w:rsidRPr="0011608F" w:rsidRDefault="0056010B" w:rsidP="0011608F">
      <w:pPr>
        <w:spacing w:before="200" w:after="200"/>
        <w:jc w:val="center"/>
        <w:rPr>
          <w:sz w:val="28"/>
          <w:szCs w:val="28"/>
        </w:rPr>
      </w:pPr>
      <w:r w:rsidRPr="0011608F">
        <w:rPr>
          <w:b/>
          <w:sz w:val="28"/>
          <w:szCs w:val="28"/>
        </w:rPr>
        <w:lastRenderedPageBreak/>
        <w:t>HOLYWELL SCHOOL</w:t>
      </w:r>
      <w:r w:rsidR="00BF0AA2">
        <w:rPr>
          <w:b/>
          <w:sz w:val="28"/>
          <w:szCs w:val="28"/>
        </w:rPr>
        <w:t>’S</w:t>
      </w:r>
      <w:r w:rsidRPr="0011608F">
        <w:rPr>
          <w:b/>
          <w:sz w:val="28"/>
          <w:szCs w:val="28"/>
        </w:rPr>
        <w:t xml:space="preserve"> VISION</w:t>
      </w:r>
    </w:p>
    <w:p w14:paraId="56CB031F" w14:textId="21E23216" w:rsidR="0011608F" w:rsidRPr="0011608F" w:rsidRDefault="0011608F" w:rsidP="007C6C2F">
      <w:pPr>
        <w:pBdr>
          <w:top w:val="single" w:sz="4" w:space="1" w:color="auto"/>
          <w:left w:val="single" w:sz="4" w:space="0" w:color="auto"/>
          <w:bottom w:val="single" w:sz="4" w:space="1" w:color="auto"/>
          <w:right w:val="single" w:sz="4" w:space="4" w:color="auto"/>
        </w:pBdr>
        <w:ind w:right="300"/>
        <w:rPr>
          <w:rFonts w:eastAsia="Times New Roman" w:cs="Arial"/>
          <w:sz w:val="20"/>
          <w:szCs w:val="20"/>
          <w:lang w:eastAsia="en-GB"/>
        </w:rPr>
      </w:pPr>
      <w:r w:rsidRPr="0011608F">
        <w:rPr>
          <w:rFonts w:eastAsia="Times New Roman" w:cs="Arial"/>
          <w:sz w:val="20"/>
          <w:szCs w:val="20"/>
          <w:lang w:eastAsia="en-GB"/>
        </w:rPr>
        <w:t>At Holywell, our vision is that everyone in our community chooses to “</w:t>
      </w:r>
      <w:r w:rsidRPr="0011608F">
        <w:rPr>
          <w:rFonts w:eastAsia="Times New Roman" w:cs="Arial"/>
          <w:b/>
          <w:bCs/>
          <w:sz w:val="20"/>
          <w:szCs w:val="20"/>
          <w:lang w:eastAsia="en-GB"/>
        </w:rPr>
        <w:t>Live Life in all its Fullness</w:t>
      </w:r>
      <w:r w:rsidRPr="0011608F">
        <w:rPr>
          <w:rFonts w:eastAsia="Times New Roman" w:cs="Arial"/>
          <w:sz w:val="20"/>
          <w:szCs w:val="20"/>
          <w:lang w:eastAsia="en-GB"/>
        </w:rPr>
        <w:t>” (John 10:10).</w:t>
      </w:r>
      <w:r>
        <w:rPr>
          <w:rFonts w:eastAsia="Times New Roman" w:cs="Arial"/>
          <w:sz w:val="20"/>
          <w:szCs w:val="20"/>
          <w:lang w:eastAsia="en-GB"/>
        </w:rPr>
        <w:t xml:space="preserve"> </w:t>
      </w:r>
      <w:r w:rsidRPr="0011608F">
        <w:rPr>
          <w:rFonts w:eastAsia="Times New Roman" w:cs="Arial"/>
          <w:sz w:val="20"/>
          <w:szCs w:val="20"/>
          <w:lang w:eastAsia="en-GB"/>
        </w:rPr>
        <w:t>Inspired by the teaching of Jesus, the Good Shepherd, we choose …to live our values,</w:t>
      </w:r>
      <w:r>
        <w:rPr>
          <w:rFonts w:eastAsia="Times New Roman" w:cs="Arial"/>
          <w:sz w:val="20"/>
          <w:szCs w:val="20"/>
          <w:lang w:eastAsia="en-GB"/>
        </w:rPr>
        <w:t xml:space="preserve"> </w:t>
      </w:r>
      <w:r w:rsidRPr="0011608F">
        <w:rPr>
          <w:rFonts w:eastAsia="Times New Roman" w:cs="Arial"/>
          <w:sz w:val="20"/>
          <w:szCs w:val="20"/>
          <w:lang w:eastAsia="en-GB"/>
        </w:rPr>
        <w:t xml:space="preserve">being </w:t>
      </w:r>
      <w:r w:rsidR="005B473B" w:rsidRPr="0011608F">
        <w:rPr>
          <w:rFonts w:eastAsia="Times New Roman" w:cs="Arial"/>
          <w:sz w:val="20"/>
          <w:szCs w:val="20"/>
          <w:lang w:eastAsia="en-GB"/>
        </w:rPr>
        <w:t>the best</w:t>
      </w:r>
      <w:r w:rsidRPr="0011608F">
        <w:rPr>
          <w:rFonts w:eastAsia="Times New Roman" w:cs="Arial"/>
          <w:sz w:val="20"/>
          <w:szCs w:val="20"/>
          <w:lang w:eastAsia="en-GB"/>
        </w:rPr>
        <w:t xml:space="preserve"> we can be</w:t>
      </w:r>
      <w:r w:rsidR="005B473B">
        <w:rPr>
          <w:rFonts w:eastAsia="Times New Roman" w:cs="Arial"/>
          <w:sz w:val="20"/>
          <w:szCs w:val="20"/>
          <w:lang w:eastAsia="en-GB"/>
        </w:rPr>
        <w:t>,</w:t>
      </w:r>
      <w:r>
        <w:rPr>
          <w:rFonts w:eastAsia="Times New Roman" w:cs="Arial"/>
          <w:sz w:val="20"/>
          <w:szCs w:val="20"/>
          <w:lang w:eastAsia="en-GB"/>
        </w:rPr>
        <w:t xml:space="preserve"> </w:t>
      </w:r>
      <w:r w:rsidRPr="0011608F">
        <w:rPr>
          <w:rFonts w:eastAsia="Times New Roman" w:cs="Arial"/>
          <w:sz w:val="20"/>
          <w:szCs w:val="20"/>
          <w:lang w:eastAsia="en-GB"/>
        </w:rPr>
        <w:t>in community.</w:t>
      </w:r>
    </w:p>
    <w:p w14:paraId="27DB6AE7" w14:textId="77777777" w:rsidR="007C6C2F" w:rsidRDefault="007C6C2F" w:rsidP="007C6C2F">
      <w:pPr>
        <w:ind w:right="300"/>
        <w:rPr>
          <w:rFonts w:eastAsia="Times New Roman" w:cs="Arial"/>
          <w:b/>
          <w:bCs/>
          <w:sz w:val="20"/>
          <w:szCs w:val="20"/>
          <w:lang w:eastAsia="en-GB"/>
        </w:rPr>
      </w:pPr>
    </w:p>
    <w:p w14:paraId="32550654" w14:textId="4852B44B" w:rsidR="007C6C2F" w:rsidRDefault="0011608F" w:rsidP="007C6C2F">
      <w:pPr>
        <w:ind w:right="300"/>
        <w:rPr>
          <w:rFonts w:eastAsia="Times New Roman" w:cs="Arial"/>
          <w:sz w:val="20"/>
          <w:szCs w:val="20"/>
          <w:lang w:eastAsia="en-GB"/>
        </w:rPr>
      </w:pPr>
      <w:r w:rsidRPr="0011608F">
        <w:rPr>
          <w:rFonts w:eastAsia="Times New Roman" w:cs="Arial"/>
          <w:b/>
          <w:bCs/>
          <w:sz w:val="20"/>
          <w:szCs w:val="20"/>
          <w:lang w:eastAsia="en-GB"/>
        </w:rPr>
        <w:t>"Live life in all its fullness" </w:t>
      </w:r>
      <w:r w:rsidRPr="0011608F">
        <w:rPr>
          <w:rFonts w:eastAsia="Times New Roman" w:cs="Arial"/>
          <w:sz w:val="20"/>
          <w:szCs w:val="20"/>
          <w:lang w:eastAsia="en-GB"/>
        </w:rPr>
        <w:t>comes from the story of Jesus as The Good Shepherd in John 10:10. Jesus says that there are many ‘shepherds’ out there (some thieves and robbers), however, if people follow him, he will look after them and ‘give them life in all its fullness’. At Holywell, even though not all of our community members are Christian and not all are ‘of faith’, we ask that everyone who is a part of our Holywell community commits to following the values and mindset inspired by Jesus, his values and his teachings. We also ask everyone to be open to everything; take every opportunity offered and try to ‘live life in all its fullness’.</w:t>
      </w:r>
    </w:p>
    <w:p w14:paraId="4543B39F" w14:textId="54E6B906" w:rsidR="0011608F" w:rsidRPr="0011608F" w:rsidRDefault="0011608F" w:rsidP="007C6C2F">
      <w:pPr>
        <w:ind w:right="300"/>
        <w:rPr>
          <w:rFonts w:eastAsia="Times New Roman" w:cs="Arial"/>
          <w:sz w:val="20"/>
          <w:szCs w:val="20"/>
          <w:lang w:eastAsia="en-GB"/>
        </w:rPr>
      </w:pPr>
      <w:r w:rsidRPr="0011608F">
        <w:rPr>
          <w:rFonts w:eastAsia="Times New Roman" w:cs="Arial"/>
          <w:sz w:val="20"/>
          <w:szCs w:val="20"/>
          <w:lang w:eastAsia="en-GB"/>
        </w:rPr>
        <w:br/>
        <w:t>As part of this vision, we have three key aspirations:</w:t>
      </w:r>
    </w:p>
    <w:p w14:paraId="514EC229" w14:textId="77777777" w:rsidR="0011608F" w:rsidRPr="0011608F" w:rsidRDefault="0011608F" w:rsidP="007C6C2F">
      <w:pPr>
        <w:numPr>
          <w:ilvl w:val="0"/>
          <w:numId w:val="11"/>
        </w:numPr>
        <w:rPr>
          <w:rFonts w:eastAsia="Times New Roman" w:cs="Arial"/>
          <w:sz w:val="20"/>
          <w:szCs w:val="20"/>
          <w:lang w:eastAsia="en-GB"/>
        </w:rPr>
      </w:pPr>
      <w:r w:rsidRPr="0011608F">
        <w:rPr>
          <w:rFonts w:eastAsia="Times New Roman" w:cs="Arial"/>
          <w:sz w:val="20"/>
          <w:szCs w:val="20"/>
          <w:lang w:eastAsia="en-GB"/>
        </w:rPr>
        <w:t>Live our values</w:t>
      </w:r>
    </w:p>
    <w:p w14:paraId="557B9235" w14:textId="77777777" w:rsidR="0011608F" w:rsidRPr="0011608F" w:rsidRDefault="0011608F" w:rsidP="007C6C2F">
      <w:pPr>
        <w:numPr>
          <w:ilvl w:val="0"/>
          <w:numId w:val="11"/>
        </w:numPr>
        <w:rPr>
          <w:rFonts w:eastAsia="Times New Roman" w:cs="Arial"/>
          <w:sz w:val="20"/>
          <w:szCs w:val="20"/>
          <w:lang w:eastAsia="en-GB"/>
        </w:rPr>
      </w:pPr>
      <w:r w:rsidRPr="0011608F">
        <w:rPr>
          <w:rFonts w:eastAsia="Times New Roman" w:cs="Arial"/>
          <w:sz w:val="20"/>
          <w:szCs w:val="20"/>
          <w:lang w:eastAsia="en-GB"/>
        </w:rPr>
        <w:t>Be the best we can be</w:t>
      </w:r>
    </w:p>
    <w:p w14:paraId="0D3292BC" w14:textId="77777777" w:rsidR="0011608F" w:rsidRDefault="0011608F" w:rsidP="007C6C2F">
      <w:pPr>
        <w:numPr>
          <w:ilvl w:val="0"/>
          <w:numId w:val="11"/>
        </w:numPr>
        <w:rPr>
          <w:rFonts w:eastAsia="Times New Roman" w:cs="Arial"/>
          <w:sz w:val="20"/>
          <w:szCs w:val="20"/>
          <w:lang w:eastAsia="en-GB"/>
        </w:rPr>
      </w:pPr>
      <w:r w:rsidRPr="0011608F">
        <w:rPr>
          <w:rFonts w:eastAsia="Times New Roman" w:cs="Arial"/>
          <w:sz w:val="20"/>
          <w:szCs w:val="20"/>
          <w:lang w:eastAsia="en-GB"/>
        </w:rPr>
        <w:t>In community</w:t>
      </w:r>
    </w:p>
    <w:p w14:paraId="630816C3" w14:textId="77777777" w:rsidR="007C6C2F" w:rsidRDefault="007C6C2F" w:rsidP="007C6C2F">
      <w:pPr>
        <w:rPr>
          <w:rFonts w:eastAsia="Times New Roman" w:cs="Arial"/>
          <w:sz w:val="20"/>
          <w:szCs w:val="20"/>
          <w:lang w:eastAsia="en-GB"/>
        </w:rPr>
      </w:pPr>
    </w:p>
    <w:p w14:paraId="51B1C74F" w14:textId="27A0E89A" w:rsidR="0011608F" w:rsidRPr="0011608F" w:rsidRDefault="0011608F" w:rsidP="007C6C2F">
      <w:pPr>
        <w:rPr>
          <w:rFonts w:eastAsia="Times New Roman" w:cs="Arial"/>
          <w:sz w:val="20"/>
          <w:szCs w:val="20"/>
          <w:lang w:eastAsia="en-GB"/>
        </w:rPr>
      </w:pPr>
      <w:r w:rsidRPr="0011608F">
        <w:rPr>
          <w:rFonts w:eastAsia="Times New Roman" w:cs="Arial"/>
          <w:sz w:val="20"/>
          <w:szCs w:val="20"/>
          <w:lang w:eastAsia="en-GB"/>
        </w:rPr>
        <w:t>Live our values: We ask all members of our school community to live out our values in everything we do. Choose the right thing to do because it’s the right thing to do.</w:t>
      </w:r>
    </w:p>
    <w:p w14:paraId="5F13EDF4" w14:textId="77777777" w:rsidR="007C6C2F" w:rsidRDefault="007C6C2F" w:rsidP="007C6C2F">
      <w:pPr>
        <w:ind w:right="300"/>
        <w:rPr>
          <w:rFonts w:eastAsia="Times New Roman" w:cs="Arial"/>
          <w:sz w:val="20"/>
          <w:szCs w:val="20"/>
          <w:lang w:eastAsia="en-GB"/>
        </w:rPr>
      </w:pPr>
    </w:p>
    <w:p w14:paraId="2C37FC37" w14:textId="485E273B" w:rsidR="0011608F" w:rsidRPr="0011608F" w:rsidRDefault="0011608F" w:rsidP="007C6C2F">
      <w:pPr>
        <w:ind w:right="300"/>
        <w:rPr>
          <w:rFonts w:eastAsia="Times New Roman" w:cs="Arial"/>
          <w:sz w:val="20"/>
          <w:szCs w:val="20"/>
          <w:lang w:eastAsia="en-GB"/>
        </w:rPr>
      </w:pPr>
      <w:r w:rsidRPr="0011608F">
        <w:rPr>
          <w:rFonts w:eastAsia="Times New Roman" w:cs="Arial"/>
          <w:sz w:val="20"/>
          <w:szCs w:val="20"/>
          <w:lang w:eastAsia="en-GB"/>
        </w:rPr>
        <w:t>Be the best we can be: This is about being the best we can be academically, socially and personally. In lessons, students should keep the focus on learning.</w:t>
      </w:r>
    </w:p>
    <w:p w14:paraId="052FCC09" w14:textId="77777777" w:rsidR="007C6C2F" w:rsidRDefault="007C6C2F" w:rsidP="007C6C2F">
      <w:pPr>
        <w:ind w:right="300"/>
        <w:rPr>
          <w:rFonts w:eastAsia="Times New Roman" w:cs="Arial"/>
          <w:sz w:val="20"/>
          <w:szCs w:val="20"/>
          <w:lang w:eastAsia="en-GB"/>
        </w:rPr>
      </w:pPr>
    </w:p>
    <w:p w14:paraId="7AD3991A" w14:textId="1A9C9C95" w:rsidR="0011608F" w:rsidRPr="0011608F" w:rsidRDefault="0011608F" w:rsidP="007C6C2F">
      <w:pPr>
        <w:ind w:right="300"/>
        <w:rPr>
          <w:rFonts w:eastAsia="Times New Roman" w:cs="Arial"/>
          <w:sz w:val="20"/>
          <w:szCs w:val="20"/>
          <w:lang w:eastAsia="en-GB"/>
        </w:rPr>
      </w:pPr>
      <w:r w:rsidRPr="0011608F">
        <w:rPr>
          <w:rFonts w:eastAsia="Times New Roman" w:cs="Arial"/>
          <w:sz w:val="20"/>
          <w:szCs w:val="20"/>
          <w:lang w:eastAsia="en-GB"/>
        </w:rPr>
        <w:t>In Community: This is about being part of a group and never doing anything that would have a negative impact on others. We need to support each other in learning, in social times, in good times, in difficult times. Always choose kind; care for each other; and be Peaceful Problem-solvers.</w:t>
      </w:r>
    </w:p>
    <w:p w14:paraId="3FC94984" w14:textId="3AA3A962" w:rsidR="00106A87" w:rsidRDefault="00106A87" w:rsidP="00707FFE">
      <w:pPr>
        <w:pStyle w:val="ListParagraph"/>
      </w:pPr>
    </w:p>
    <w:p w14:paraId="281613B0" w14:textId="50DE5835" w:rsidR="00106A87" w:rsidRPr="0011608F" w:rsidRDefault="00106A87" w:rsidP="0011608F">
      <w:pPr>
        <w:jc w:val="center"/>
        <w:rPr>
          <w:b/>
          <w:sz w:val="28"/>
          <w:szCs w:val="28"/>
        </w:rPr>
      </w:pPr>
      <w:r w:rsidRPr="0011608F">
        <w:rPr>
          <w:b/>
          <w:sz w:val="28"/>
          <w:szCs w:val="28"/>
        </w:rPr>
        <w:t>HOLYWELL</w:t>
      </w:r>
      <w:r w:rsidR="00BF0AA2">
        <w:rPr>
          <w:b/>
          <w:sz w:val="28"/>
          <w:szCs w:val="28"/>
        </w:rPr>
        <w:t xml:space="preserve"> SCHOOL</w:t>
      </w:r>
      <w:r w:rsidRPr="0011608F">
        <w:rPr>
          <w:b/>
          <w:sz w:val="28"/>
          <w:szCs w:val="28"/>
        </w:rPr>
        <w:t>’S ETHOS</w:t>
      </w:r>
    </w:p>
    <w:p w14:paraId="71FE0C65" w14:textId="32D3CB7D" w:rsidR="00106A87" w:rsidRDefault="0011608F" w:rsidP="00106A87">
      <w:pPr>
        <w:jc w:val="center"/>
        <w:rPr>
          <w:sz w:val="44"/>
          <w:szCs w:val="28"/>
          <w:lang w:eastAsia="en-GB"/>
        </w:rPr>
      </w:pPr>
      <w:r>
        <w:rPr>
          <w:noProof/>
          <w:sz w:val="44"/>
          <w:szCs w:val="28"/>
          <w:lang w:eastAsia="en-GB"/>
        </w:rPr>
        <w:drawing>
          <wp:anchor distT="0" distB="0" distL="114300" distR="114300" simplePos="0" relativeHeight="251658240" behindDoc="1" locked="0" layoutInCell="1" allowOverlap="1" wp14:anchorId="6DE5FB29" wp14:editId="65D42F40">
            <wp:simplePos x="0" y="0"/>
            <wp:positionH relativeFrom="margin">
              <wp:align>center</wp:align>
            </wp:positionH>
            <wp:positionV relativeFrom="paragraph">
              <wp:posOffset>193040</wp:posOffset>
            </wp:positionV>
            <wp:extent cx="2543175" cy="1593850"/>
            <wp:effectExtent l="0" t="0" r="9525" b="6350"/>
            <wp:wrapTight wrapText="bothSides">
              <wp:wrapPolygon edited="0">
                <wp:start x="6634" y="0"/>
                <wp:lineTo x="5663" y="1291"/>
                <wp:lineTo x="5825" y="2840"/>
                <wp:lineTo x="8899" y="4131"/>
                <wp:lineTo x="0" y="4647"/>
                <wp:lineTo x="0" y="6971"/>
                <wp:lineTo x="971" y="8261"/>
                <wp:lineTo x="8413" y="12392"/>
                <wp:lineTo x="0" y="12392"/>
                <wp:lineTo x="0" y="16523"/>
                <wp:lineTo x="8575" y="16523"/>
                <wp:lineTo x="8575" y="17555"/>
                <wp:lineTo x="10193" y="20653"/>
                <wp:lineTo x="11002" y="21428"/>
                <wp:lineTo x="12458" y="21428"/>
                <wp:lineTo x="21519" y="20395"/>
                <wp:lineTo x="21519" y="16523"/>
                <wp:lineTo x="12944" y="16523"/>
                <wp:lineTo x="12944" y="12392"/>
                <wp:lineTo x="21519" y="12392"/>
                <wp:lineTo x="21519" y="8520"/>
                <wp:lineTo x="12782" y="7487"/>
                <wp:lineTo x="12135" y="5938"/>
                <wp:lineTo x="10679" y="4131"/>
                <wp:lineTo x="15047" y="3614"/>
                <wp:lineTo x="16180" y="1549"/>
                <wp:lineTo x="15047" y="0"/>
                <wp:lineTo x="663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E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3175" cy="1593850"/>
                    </a:xfrm>
                    <a:prstGeom prst="rect">
                      <a:avLst/>
                    </a:prstGeom>
                  </pic:spPr>
                </pic:pic>
              </a:graphicData>
            </a:graphic>
            <wp14:sizeRelH relativeFrom="page">
              <wp14:pctWidth>0</wp14:pctWidth>
            </wp14:sizeRelH>
            <wp14:sizeRelV relativeFrom="page">
              <wp14:pctHeight>0</wp14:pctHeight>
            </wp14:sizeRelV>
          </wp:anchor>
        </w:drawing>
      </w:r>
    </w:p>
    <w:p w14:paraId="3A2E6724" w14:textId="77777777" w:rsidR="00106A87" w:rsidRDefault="00106A87" w:rsidP="00707FFE">
      <w:pPr>
        <w:jc w:val="center"/>
        <w:rPr>
          <w:rFonts w:cs="Arial"/>
          <w:sz w:val="24"/>
          <w:szCs w:val="24"/>
        </w:rPr>
      </w:pPr>
      <w:r>
        <w:rPr>
          <w:sz w:val="44"/>
          <w:szCs w:val="28"/>
          <w:lang w:eastAsia="en-GB"/>
        </w:rPr>
        <w:br w:type="textWrapping" w:clear="all"/>
      </w:r>
    </w:p>
    <w:p w14:paraId="2137B203" w14:textId="77777777" w:rsidR="00106A87" w:rsidRPr="00707FFE" w:rsidRDefault="00106A87" w:rsidP="00707FFE">
      <w:pPr>
        <w:jc w:val="both"/>
        <w:rPr>
          <w:rFonts w:cs="Arial"/>
          <w:sz w:val="20"/>
          <w:szCs w:val="20"/>
        </w:rPr>
      </w:pPr>
      <w:r w:rsidRPr="00707FFE">
        <w:rPr>
          <w:rFonts w:cs="Arial"/>
          <w:sz w:val="20"/>
          <w:szCs w:val="20"/>
        </w:rPr>
        <w:t xml:space="preserve">Holywell School is a caring, distinctively Christian, community-focussed Church of England School. We aim to continue the historic tradition of Church of England Schools by providing a Christian Values-inspired education of the highest quality within the context of Christian belief and practice. As a school, we are a loving, supportive community with high aspirations for all. We promote inclusion, we are proud to belong and we value each individual. We look after each other, believe in second chances and aim to be the best we can be so we can serve and support the common good. </w:t>
      </w:r>
    </w:p>
    <w:p w14:paraId="70B4E013" w14:textId="77777777" w:rsidR="00106A87" w:rsidRPr="00707FFE" w:rsidRDefault="00106A87" w:rsidP="00707FFE">
      <w:pPr>
        <w:jc w:val="both"/>
        <w:rPr>
          <w:rFonts w:cs="Arial"/>
          <w:sz w:val="20"/>
          <w:szCs w:val="20"/>
        </w:rPr>
      </w:pPr>
    </w:p>
    <w:p w14:paraId="66052193" w14:textId="77777777" w:rsidR="00106A87" w:rsidRPr="00707FFE" w:rsidRDefault="00106A87" w:rsidP="00707FFE">
      <w:pPr>
        <w:jc w:val="both"/>
        <w:rPr>
          <w:rFonts w:cs="Arial"/>
          <w:sz w:val="20"/>
          <w:szCs w:val="20"/>
        </w:rPr>
      </w:pPr>
      <w:r w:rsidRPr="00707FFE">
        <w:rPr>
          <w:rFonts w:cs="Arial"/>
          <w:sz w:val="20"/>
          <w:szCs w:val="20"/>
        </w:rPr>
        <w:t xml:space="preserve">Our students are polite, industrious, aspirational young people who constantly surprise and delight us with their ideas, creativity and achievements. The staff are superb professionals who create exciting, challenging and inspiring learning experiences to enable students to achieve high standards. This is all delivered within a framework of clear and high expectations. We are consistent, insistent and persistent in our endeavour to secure outstanding standards of behaviour, service, care, appearance and courtesy for all. We also have lots of fun! We are a happy school where everyone has the right to feel safe at all times. We deal with disagreements and issues in a solution-focussed, systematic, supportive and peaceful way, treating others as we wish to be treated. We aspire to being the best we can possibly be and to make a positive difference to our community and beyond. </w:t>
      </w:r>
    </w:p>
    <w:sectPr w:rsidR="00106A87" w:rsidRPr="00707FFE" w:rsidSect="00200EB7">
      <w:headerReference w:type="default" r:id="rId9"/>
      <w:footerReference w:type="default" r:id="rId10"/>
      <w:pgSz w:w="11906" w:h="16838" w:code="9"/>
      <w:pgMar w:top="113" w:right="709" w:bottom="113" w:left="1276"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D7EC" w14:textId="77777777" w:rsidR="00F219EF" w:rsidRDefault="00F219EF" w:rsidP="00351431">
      <w:r>
        <w:separator/>
      </w:r>
    </w:p>
  </w:endnote>
  <w:endnote w:type="continuationSeparator" w:id="0">
    <w:p w14:paraId="00C05762" w14:textId="77777777" w:rsidR="00F219EF" w:rsidRDefault="00F219EF" w:rsidP="0035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BE81" w14:textId="72B15D64" w:rsidR="007C6C2F" w:rsidRPr="007F03EE" w:rsidRDefault="00134AA1" w:rsidP="007F03EE">
    <w:pPr>
      <w:pStyle w:val="ListParagraph"/>
      <w:jc w:val="right"/>
      <w:rPr>
        <w:b/>
        <w:sz w:val="18"/>
        <w:szCs w:val="18"/>
      </w:rPr>
    </w:pPr>
    <w:r>
      <w:rPr>
        <w:b/>
        <w:sz w:val="18"/>
        <w:szCs w:val="18"/>
      </w:rPr>
      <w:t>Approved at</w:t>
    </w:r>
    <w:r w:rsidR="007C6C2F" w:rsidRPr="007F03EE">
      <w:rPr>
        <w:b/>
        <w:sz w:val="18"/>
        <w:szCs w:val="18"/>
      </w:rPr>
      <w:t xml:space="preserve"> </w:t>
    </w:r>
    <w:r w:rsidRPr="007F03EE">
      <w:rPr>
        <w:b/>
        <w:sz w:val="18"/>
        <w:szCs w:val="18"/>
      </w:rPr>
      <w:t>FGB</w:t>
    </w:r>
    <w:r w:rsidR="007C6C2F" w:rsidRPr="007F03EE">
      <w:rPr>
        <w:b/>
        <w:sz w:val="18"/>
        <w:szCs w:val="18"/>
      </w:rPr>
      <w:t xml:space="preserve"> </w:t>
    </w:r>
    <w:bookmarkStart w:id="0" w:name="_Hlk88143498"/>
    <w:r w:rsidRPr="007F03EE">
      <w:rPr>
        <w:b/>
        <w:sz w:val="18"/>
        <w:szCs w:val="18"/>
      </w:rPr>
      <w:t>25</w:t>
    </w:r>
    <w:r w:rsidRPr="007F03EE">
      <w:rPr>
        <w:b/>
        <w:sz w:val="18"/>
        <w:szCs w:val="18"/>
        <w:vertAlign w:val="superscript"/>
      </w:rPr>
      <w:t>th</w:t>
    </w:r>
    <w:r w:rsidRPr="007F03EE">
      <w:rPr>
        <w:b/>
        <w:sz w:val="18"/>
        <w:szCs w:val="18"/>
      </w:rPr>
      <w:t xml:space="preserve"> </w:t>
    </w:r>
    <w:r w:rsidR="007C6C2F" w:rsidRPr="007F03EE">
      <w:rPr>
        <w:b/>
        <w:sz w:val="18"/>
        <w:szCs w:val="18"/>
      </w:rPr>
      <w:t>November 2021</w:t>
    </w:r>
    <w:bookmarkEnd w:id="0"/>
  </w:p>
  <w:p w14:paraId="07F31987" w14:textId="6D45056B" w:rsidR="001249D8" w:rsidRPr="007C6C2F" w:rsidRDefault="001249D8" w:rsidP="007C6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17B5A" w14:textId="77777777" w:rsidR="00F219EF" w:rsidRDefault="00F219EF" w:rsidP="00351431">
      <w:r>
        <w:separator/>
      </w:r>
    </w:p>
  </w:footnote>
  <w:footnote w:type="continuationSeparator" w:id="0">
    <w:p w14:paraId="0AAE6DC0" w14:textId="77777777" w:rsidR="00F219EF" w:rsidRDefault="00F219EF" w:rsidP="00351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80A4" w14:textId="77777777" w:rsidR="00351431" w:rsidRPr="00353A65" w:rsidRDefault="00351431" w:rsidP="00351431">
    <w:pPr>
      <w:pStyle w:val="Title"/>
      <w:jc w:val="left"/>
      <w:rPr>
        <w:rFonts w:ascii="Arial" w:hAnsi="Arial" w:cs="Arial"/>
        <w:sz w:val="32"/>
        <w:szCs w:val="32"/>
      </w:rPr>
    </w:pPr>
    <w:r w:rsidRPr="00353A65">
      <w:rPr>
        <w:rFonts w:ascii="Arial" w:hAnsi="Arial" w:cs="Arial"/>
        <w:noProof/>
        <w:snapToGrid/>
        <w:sz w:val="32"/>
        <w:szCs w:val="32"/>
        <w:lang w:eastAsia="en-GB"/>
      </w:rPr>
      <w:drawing>
        <wp:anchor distT="0" distB="0" distL="114300" distR="114300" simplePos="0" relativeHeight="251659264" behindDoc="0" locked="0" layoutInCell="1" allowOverlap="1" wp14:anchorId="414947E3" wp14:editId="3357B046">
          <wp:simplePos x="0" y="0"/>
          <wp:positionH relativeFrom="column">
            <wp:posOffset>5621655</wp:posOffset>
          </wp:positionH>
          <wp:positionV relativeFrom="paragraph">
            <wp:posOffset>2540</wp:posOffset>
          </wp:positionV>
          <wp:extent cx="630555" cy="737870"/>
          <wp:effectExtent l="0" t="0" r="0" b="508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1">
                    <a:extLst>
                      <a:ext uri="{28A0092B-C50C-407E-A947-70E740481C1C}">
                        <a14:useLocalDpi xmlns:a14="http://schemas.microsoft.com/office/drawing/2010/main" val="0"/>
                      </a:ext>
                    </a:extLst>
                  </a:blip>
                  <a:srcRect t="25516" r="72276"/>
                  <a:stretch>
                    <a:fillRect/>
                  </a:stretch>
                </pic:blipFill>
                <pic:spPr bwMode="auto">
                  <a:xfrm>
                    <a:off x="0" y="0"/>
                    <a:ext cx="63055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A65">
      <w:rPr>
        <w:rFonts w:ascii="Arial" w:hAnsi="Arial" w:cs="Arial"/>
        <w:sz w:val="32"/>
        <w:szCs w:val="32"/>
      </w:rPr>
      <w:t>HOLYWELL SCHOOL GOVERNORS</w:t>
    </w:r>
  </w:p>
  <w:p w14:paraId="547FD464" w14:textId="77777777" w:rsidR="00351431" w:rsidRPr="007B188F" w:rsidRDefault="00351431" w:rsidP="00351431">
    <w:pPr>
      <w:pStyle w:val="Title"/>
      <w:jc w:val="left"/>
      <w:rPr>
        <w:rFonts w:ascii="Arial" w:hAnsi="Arial" w:cs="Arial"/>
        <w:sz w:val="24"/>
        <w:szCs w:val="24"/>
      </w:rPr>
    </w:pPr>
  </w:p>
  <w:p w14:paraId="4703DEBD" w14:textId="31A6DE43" w:rsidR="00351431" w:rsidRDefault="00FD1577" w:rsidP="00351431">
    <w:pPr>
      <w:pStyle w:val="Title"/>
      <w:jc w:val="left"/>
      <w:rPr>
        <w:rFonts w:ascii="Arial" w:hAnsi="Arial" w:cs="Arial"/>
        <w:sz w:val="40"/>
        <w:szCs w:val="40"/>
      </w:rPr>
    </w:pPr>
    <w:r>
      <w:rPr>
        <w:rFonts w:ascii="Arial" w:hAnsi="Arial" w:cs="Arial"/>
        <w:sz w:val="40"/>
        <w:szCs w:val="40"/>
      </w:rPr>
      <w:t>Ethos and Pastoral Care</w:t>
    </w:r>
    <w:r w:rsidR="00351431" w:rsidRPr="00353A65">
      <w:rPr>
        <w:rFonts w:ascii="Arial" w:hAnsi="Arial" w:cs="Arial"/>
        <w:sz w:val="40"/>
        <w:szCs w:val="40"/>
      </w:rPr>
      <w:t xml:space="preserve"> Committee</w:t>
    </w:r>
  </w:p>
  <w:p w14:paraId="69A979FE" w14:textId="77777777" w:rsidR="000744D4" w:rsidRPr="00353A65" w:rsidRDefault="000744D4" w:rsidP="00351431">
    <w:pPr>
      <w:pStyle w:val="Title"/>
      <w:jc w:val="left"/>
      <w:rPr>
        <w:rFonts w:ascii="Arial" w:hAnsi="Arial"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0174"/>
    <w:multiLevelType w:val="hybridMultilevel"/>
    <w:tmpl w:val="E226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D1792"/>
    <w:multiLevelType w:val="hybridMultilevel"/>
    <w:tmpl w:val="4D181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2170F4"/>
    <w:multiLevelType w:val="hybridMultilevel"/>
    <w:tmpl w:val="076C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819F7"/>
    <w:multiLevelType w:val="hybridMultilevel"/>
    <w:tmpl w:val="AB36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B3C9D"/>
    <w:multiLevelType w:val="hybridMultilevel"/>
    <w:tmpl w:val="30545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265DEB"/>
    <w:multiLevelType w:val="multilevel"/>
    <w:tmpl w:val="A04E6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D372A4"/>
    <w:multiLevelType w:val="hybridMultilevel"/>
    <w:tmpl w:val="0BCCD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115639"/>
    <w:multiLevelType w:val="hybridMultilevel"/>
    <w:tmpl w:val="2FBEFF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5A4349"/>
    <w:multiLevelType w:val="hybridMultilevel"/>
    <w:tmpl w:val="2DC2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E268A1"/>
    <w:multiLevelType w:val="hybridMultilevel"/>
    <w:tmpl w:val="2DDCD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31F3269"/>
    <w:multiLevelType w:val="hybridMultilevel"/>
    <w:tmpl w:val="AFAA7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9"/>
  </w:num>
  <w:num w:numId="6">
    <w:abstractNumId w:val="6"/>
  </w:num>
  <w:num w:numId="7">
    <w:abstractNumId w:val="4"/>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31"/>
    <w:rsid w:val="00024B62"/>
    <w:rsid w:val="000365A9"/>
    <w:rsid w:val="00073A7B"/>
    <w:rsid w:val="000744D4"/>
    <w:rsid w:val="000A66FB"/>
    <w:rsid w:val="00106A87"/>
    <w:rsid w:val="0011608F"/>
    <w:rsid w:val="001249D8"/>
    <w:rsid w:val="00134AA1"/>
    <w:rsid w:val="00163553"/>
    <w:rsid w:val="00164BE6"/>
    <w:rsid w:val="001657B0"/>
    <w:rsid w:val="00182F80"/>
    <w:rsid w:val="00183DE1"/>
    <w:rsid w:val="00184876"/>
    <w:rsid w:val="001D6562"/>
    <w:rsid w:val="001F1DBB"/>
    <w:rsid w:val="00200EB7"/>
    <w:rsid w:val="00227228"/>
    <w:rsid w:val="00237AD3"/>
    <w:rsid w:val="00240EE5"/>
    <w:rsid w:val="002639E0"/>
    <w:rsid w:val="00267BC5"/>
    <w:rsid w:val="00267D28"/>
    <w:rsid w:val="00282BC4"/>
    <w:rsid w:val="002C29E0"/>
    <w:rsid w:val="002E4CC0"/>
    <w:rsid w:val="0030581F"/>
    <w:rsid w:val="00351431"/>
    <w:rsid w:val="00353A65"/>
    <w:rsid w:val="00360836"/>
    <w:rsid w:val="0036513E"/>
    <w:rsid w:val="00372055"/>
    <w:rsid w:val="003E1A50"/>
    <w:rsid w:val="003F7DB6"/>
    <w:rsid w:val="004108F9"/>
    <w:rsid w:val="00426EE1"/>
    <w:rsid w:val="0049195B"/>
    <w:rsid w:val="004A25DE"/>
    <w:rsid w:val="004B67F1"/>
    <w:rsid w:val="004C1C10"/>
    <w:rsid w:val="005047EA"/>
    <w:rsid w:val="00552808"/>
    <w:rsid w:val="00553702"/>
    <w:rsid w:val="00556EB9"/>
    <w:rsid w:val="0056010B"/>
    <w:rsid w:val="00581FC0"/>
    <w:rsid w:val="005915F6"/>
    <w:rsid w:val="005B473B"/>
    <w:rsid w:val="005B6A3B"/>
    <w:rsid w:val="005D6E34"/>
    <w:rsid w:val="00603B6E"/>
    <w:rsid w:val="00612462"/>
    <w:rsid w:val="006135F5"/>
    <w:rsid w:val="00632899"/>
    <w:rsid w:val="00681415"/>
    <w:rsid w:val="006A30A0"/>
    <w:rsid w:val="006A31F7"/>
    <w:rsid w:val="006C0F11"/>
    <w:rsid w:val="006C7FAA"/>
    <w:rsid w:val="006E3A71"/>
    <w:rsid w:val="00707FFE"/>
    <w:rsid w:val="007151AD"/>
    <w:rsid w:val="00734A1A"/>
    <w:rsid w:val="007367DE"/>
    <w:rsid w:val="00761810"/>
    <w:rsid w:val="0076293D"/>
    <w:rsid w:val="007650A5"/>
    <w:rsid w:val="007B188F"/>
    <w:rsid w:val="007C6C2F"/>
    <w:rsid w:val="007E11CA"/>
    <w:rsid w:val="007F03EE"/>
    <w:rsid w:val="00802615"/>
    <w:rsid w:val="00803B54"/>
    <w:rsid w:val="00857F3C"/>
    <w:rsid w:val="00884C89"/>
    <w:rsid w:val="008A0D7F"/>
    <w:rsid w:val="008B02ED"/>
    <w:rsid w:val="008B1390"/>
    <w:rsid w:val="008D71C1"/>
    <w:rsid w:val="008F25DD"/>
    <w:rsid w:val="0090110D"/>
    <w:rsid w:val="00930D64"/>
    <w:rsid w:val="009A6ADC"/>
    <w:rsid w:val="009C383D"/>
    <w:rsid w:val="00A038D2"/>
    <w:rsid w:val="00A24D44"/>
    <w:rsid w:val="00A66DE0"/>
    <w:rsid w:val="00A82A89"/>
    <w:rsid w:val="00AE49DC"/>
    <w:rsid w:val="00B33208"/>
    <w:rsid w:val="00B34AA4"/>
    <w:rsid w:val="00B77012"/>
    <w:rsid w:val="00BC3706"/>
    <w:rsid w:val="00BE7CEB"/>
    <w:rsid w:val="00BF0AA2"/>
    <w:rsid w:val="00C026AE"/>
    <w:rsid w:val="00C0565D"/>
    <w:rsid w:val="00C671AD"/>
    <w:rsid w:val="00C73922"/>
    <w:rsid w:val="00C86494"/>
    <w:rsid w:val="00C9395B"/>
    <w:rsid w:val="00CC1522"/>
    <w:rsid w:val="00CD3BCD"/>
    <w:rsid w:val="00D050F6"/>
    <w:rsid w:val="00D11DD8"/>
    <w:rsid w:val="00D17FD5"/>
    <w:rsid w:val="00D92763"/>
    <w:rsid w:val="00DD7965"/>
    <w:rsid w:val="00DE69DD"/>
    <w:rsid w:val="00DF0854"/>
    <w:rsid w:val="00E0411B"/>
    <w:rsid w:val="00E2466E"/>
    <w:rsid w:val="00E57AEB"/>
    <w:rsid w:val="00E62BD6"/>
    <w:rsid w:val="00E87251"/>
    <w:rsid w:val="00EB57A4"/>
    <w:rsid w:val="00EE12ED"/>
    <w:rsid w:val="00EE1E87"/>
    <w:rsid w:val="00F12723"/>
    <w:rsid w:val="00F219EF"/>
    <w:rsid w:val="00F35DB1"/>
    <w:rsid w:val="00F444B4"/>
    <w:rsid w:val="00F62F60"/>
    <w:rsid w:val="00F925DE"/>
    <w:rsid w:val="00FA7A67"/>
    <w:rsid w:val="00FD1577"/>
    <w:rsid w:val="00FF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88F3"/>
  <w15:docId w15:val="{2D716B24-90D8-4681-9118-5FDD67D9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31"/>
    <w:pPr>
      <w:tabs>
        <w:tab w:val="center" w:pos="4513"/>
        <w:tab w:val="right" w:pos="9026"/>
      </w:tabs>
    </w:pPr>
  </w:style>
  <w:style w:type="character" w:customStyle="1" w:styleId="HeaderChar">
    <w:name w:val="Header Char"/>
    <w:basedOn w:val="DefaultParagraphFont"/>
    <w:link w:val="Header"/>
    <w:uiPriority w:val="99"/>
    <w:rsid w:val="00351431"/>
  </w:style>
  <w:style w:type="paragraph" w:styleId="Footer">
    <w:name w:val="footer"/>
    <w:basedOn w:val="Normal"/>
    <w:link w:val="FooterChar"/>
    <w:uiPriority w:val="99"/>
    <w:unhideWhenUsed/>
    <w:rsid w:val="00351431"/>
    <w:pPr>
      <w:tabs>
        <w:tab w:val="center" w:pos="4513"/>
        <w:tab w:val="right" w:pos="9026"/>
      </w:tabs>
    </w:pPr>
  </w:style>
  <w:style w:type="character" w:customStyle="1" w:styleId="FooterChar">
    <w:name w:val="Footer Char"/>
    <w:basedOn w:val="DefaultParagraphFont"/>
    <w:link w:val="Footer"/>
    <w:uiPriority w:val="99"/>
    <w:rsid w:val="00351431"/>
  </w:style>
  <w:style w:type="paragraph" w:styleId="Title">
    <w:name w:val="Title"/>
    <w:basedOn w:val="Normal"/>
    <w:link w:val="TitleChar"/>
    <w:qFormat/>
    <w:rsid w:val="00351431"/>
    <w:pPr>
      <w:widowControl w:val="0"/>
      <w:jc w:val="center"/>
    </w:pPr>
    <w:rPr>
      <w:rFonts w:ascii="Times New Roman" w:eastAsia="Times New Roman" w:hAnsi="Times New Roman" w:cs="Times New Roman"/>
      <w:b/>
      <w:snapToGrid w:val="0"/>
      <w:sz w:val="42"/>
      <w:szCs w:val="20"/>
    </w:rPr>
  </w:style>
  <w:style w:type="character" w:customStyle="1" w:styleId="TitleChar">
    <w:name w:val="Title Char"/>
    <w:basedOn w:val="DefaultParagraphFont"/>
    <w:link w:val="Title"/>
    <w:rsid w:val="00351431"/>
    <w:rPr>
      <w:rFonts w:ascii="Times New Roman" w:eastAsia="Times New Roman" w:hAnsi="Times New Roman" w:cs="Times New Roman"/>
      <w:b/>
      <w:snapToGrid w:val="0"/>
      <w:sz w:val="42"/>
      <w:szCs w:val="20"/>
    </w:rPr>
  </w:style>
  <w:style w:type="table" w:styleId="TableGrid">
    <w:name w:val="Table Grid"/>
    <w:basedOn w:val="TableNormal"/>
    <w:uiPriority w:val="99"/>
    <w:rsid w:val="0042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A25DE"/>
    <w:pPr>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A25DE"/>
    <w:rPr>
      <w:rFonts w:ascii="Times New Roman" w:eastAsia="Times New Roman" w:hAnsi="Times New Roman" w:cs="Times New Roman"/>
      <w:sz w:val="24"/>
      <w:szCs w:val="24"/>
    </w:rPr>
  </w:style>
  <w:style w:type="paragraph" w:styleId="ListParagraph">
    <w:name w:val="List Paragraph"/>
    <w:basedOn w:val="Normal"/>
    <w:uiPriority w:val="34"/>
    <w:qFormat/>
    <w:rsid w:val="00267BC5"/>
    <w:pPr>
      <w:ind w:left="720"/>
      <w:contextualSpacing/>
    </w:pPr>
  </w:style>
  <w:style w:type="paragraph" w:styleId="BalloonText">
    <w:name w:val="Balloon Text"/>
    <w:basedOn w:val="Normal"/>
    <w:link w:val="BalloonTextChar"/>
    <w:uiPriority w:val="99"/>
    <w:semiHidden/>
    <w:unhideWhenUsed/>
    <w:rsid w:val="00305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2116">
      <w:bodyDiv w:val="1"/>
      <w:marLeft w:val="0"/>
      <w:marRight w:val="0"/>
      <w:marTop w:val="0"/>
      <w:marBottom w:val="0"/>
      <w:divBdr>
        <w:top w:val="none" w:sz="0" w:space="0" w:color="auto"/>
        <w:left w:val="none" w:sz="0" w:space="0" w:color="auto"/>
        <w:bottom w:val="none" w:sz="0" w:space="0" w:color="auto"/>
        <w:right w:val="none" w:sz="0" w:space="0" w:color="auto"/>
      </w:divBdr>
      <w:divsChild>
        <w:div w:id="1141967796">
          <w:marLeft w:val="0"/>
          <w:marRight w:val="0"/>
          <w:marTop w:val="0"/>
          <w:marBottom w:val="0"/>
          <w:divBdr>
            <w:top w:val="none" w:sz="0" w:space="0" w:color="auto"/>
            <w:left w:val="none" w:sz="0" w:space="0" w:color="auto"/>
            <w:bottom w:val="none" w:sz="0" w:space="0" w:color="auto"/>
            <w:right w:val="none" w:sz="0" w:space="0" w:color="auto"/>
          </w:divBdr>
          <w:divsChild>
            <w:div w:id="1808550892">
              <w:marLeft w:val="0"/>
              <w:marRight w:val="0"/>
              <w:marTop w:val="0"/>
              <w:marBottom w:val="0"/>
              <w:divBdr>
                <w:top w:val="none" w:sz="0" w:space="0" w:color="auto"/>
                <w:left w:val="none" w:sz="0" w:space="0" w:color="auto"/>
                <w:bottom w:val="none" w:sz="0" w:space="0" w:color="auto"/>
                <w:right w:val="none" w:sz="0" w:space="0" w:color="auto"/>
              </w:divBdr>
              <w:divsChild>
                <w:div w:id="1337417827">
                  <w:marLeft w:val="0"/>
                  <w:marRight w:val="0"/>
                  <w:marTop w:val="0"/>
                  <w:marBottom w:val="0"/>
                  <w:divBdr>
                    <w:top w:val="none" w:sz="0" w:space="0" w:color="auto"/>
                    <w:left w:val="none" w:sz="0" w:space="0" w:color="auto"/>
                    <w:bottom w:val="none" w:sz="0" w:space="0" w:color="auto"/>
                    <w:right w:val="none" w:sz="0" w:space="0" w:color="auto"/>
                  </w:divBdr>
                  <w:divsChild>
                    <w:div w:id="1795171166">
                      <w:marLeft w:val="0"/>
                      <w:marRight w:val="0"/>
                      <w:marTop w:val="0"/>
                      <w:marBottom w:val="0"/>
                      <w:divBdr>
                        <w:top w:val="none" w:sz="0" w:space="0" w:color="auto"/>
                        <w:left w:val="none" w:sz="0" w:space="0" w:color="auto"/>
                        <w:bottom w:val="none" w:sz="0" w:space="0" w:color="auto"/>
                        <w:right w:val="none" w:sz="0" w:space="0" w:color="auto"/>
                      </w:divBdr>
                      <w:divsChild>
                        <w:div w:id="1383024167">
                          <w:marLeft w:val="0"/>
                          <w:marRight w:val="0"/>
                          <w:marTop w:val="0"/>
                          <w:marBottom w:val="0"/>
                          <w:divBdr>
                            <w:top w:val="none" w:sz="0" w:space="0" w:color="auto"/>
                            <w:left w:val="none" w:sz="0" w:space="0" w:color="auto"/>
                            <w:bottom w:val="none" w:sz="0" w:space="0" w:color="auto"/>
                            <w:right w:val="none" w:sz="0" w:space="0" w:color="auto"/>
                          </w:divBdr>
                          <w:divsChild>
                            <w:div w:id="1330522564">
                              <w:marLeft w:val="0"/>
                              <w:marRight w:val="0"/>
                              <w:marTop w:val="0"/>
                              <w:marBottom w:val="0"/>
                              <w:divBdr>
                                <w:top w:val="none" w:sz="0" w:space="0" w:color="auto"/>
                                <w:left w:val="none" w:sz="0" w:space="0" w:color="auto"/>
                                <w:bottom w:val="none" w:sz="0" w:space="0" w:color="auto"/>
                                <w:right w:val="none" w:sz="0" w:space="0" w:color="auto"/>
                              </w:divBdr>
                              <w:divsChild>
                                <w:div w:id="677193039">
                                  <w:marLeft w:val="0"/>
                                  <w:marRight w:val="0"/>
                                  <w:marTop w:val="0"/>
                                  <w:marBottom w:val="0"/>
                                  <w:divBdr>
                                    <w:top w:val="none" w:sz="0" w:space="0" w:color="auto"/>
                                    <w:left w:val="none" w:sz="0" w:space="0" w:color="auto"/>
                                    <w:bottom w:val="none" w:sz="0" w:space="0" w:color="auto"/>
                                    <w:right w:val="none" w:sz="0" w:space="0" w:color="auto"/>
                                  </w:divBdr>
                                  <w:divsChild>
                                    <w:div w:id="424764310">
                                      <w:marLeft w:val="0"/>
                                      <w:marRight w:val="0"/>
                                      <w:marTop w:val="0"/>
                                      <w:marBottom w:val="0"/>
                                      <w:divBdr>
                                        <w:top w:val="none" w:sz="0" w:space="0" w:color="auto"/>
                                        <w:left w:val="none" w:sz="0" w:space="0" w:color="auto"/>
                                        <w:bottom w:val="none" w:sz="0" w:space="0" w:color="auto"/>
                                        <w:right w:val="none" w:sz="0" w:space="0" w:color="auto"/>
                                      </w:divBdr>
                                      <w:divsChild>
                                        <w:div w:id="794518435">
                                          <w:marLeft w:val="0"/>
                                          <w:marRight w:val="0"/>
                                          <w:marTop w:val="0"/>
                                          <w:marBottom w:val="0"/>
                                          <w:divBdr>
                                            <w:top w:val="none" w:sz="0" w:space="0" w:color="auto"/>
                                            <w:left w:val="none" w:sz="0" w:space="0" w:color="auto"/>
                                            <w:bottom w:val="none" w:sz="0" w:space="0" w:color="auto"/>
                                            <w:right w:val="none" w:sz="0" w:space="0" w:color="auto"/>
                                          </w:divBdr>
                                          <w:divsChild>
                                            <w:div w:id="1850413816">
                                              <w:marLeft w:val="0"/>
                                              <w:marRight w:val="0"/>
                                              <w:marTop w:val="0"/>
                                              <w:marBottom w:val="0"/>
                                              <w:divBdr>
                                                <w:top w:val="none" w:sz="0" w:space="0" w:color="auto"/>
                                                <w:left w:val="none" w:sz="0" w:space="0" w:color="auto"/>
                                                <w:bottom w:val="none" w:sz="0" w:space="0" w:color="auto"/>
                                                <w:right w:val="none" w:sz="0" w:space="0" w:color="auto"/>
                                              </w:divBdr>
                                              <w:divsChild>
                                                <w:div w:id="469904073">
                                                  <w:marLeft w:val="0"/>
                                                  <w:marRight w:val="0"/>
                                                  <w:marTop w:val="0"/>
                                                  <w:marBottom w:val="0"/>
                                                  <w:divBdr>
                                                    <w:top w:val="none" w:sz="0" w:space="0" w:color="auto"/>
                                                    <w:left w:val="none" w:sz="0" w:space="0" w:color="auto"/>
                                                    <w:bottom w:val="none" w:sz="0" w:space="0" w:color="auto"/>
                                                    <w:right w:val="none" w:sz="0" w:space="0" w:color="auto"/>
                                                  </w:divBdr>
                                                  <w:divsChild>
                                                    <w:div w:id="666370202">
                                                      <w:marLeft w:val="480"/>
                                                      <w:marRight w:val="0"/>
                                                      <w:marTop w:val="0"/>
                                                      <w:marBottom w:val="0"/>
                                                      <w:divBdr>
                                                        <w:top w:val="none" w:sz="0" w:space="0" w:color="auto"/>
                                                        <w:left w:val="none" w:sz="0" w:space="0" w:color="auto"/>
                                                        <w:bottom w:val="none" w:sz="0" w:space="0" w:color="auto"/>
                                                        <w:right w:val="none" w:sz="0" w:space="0" w:color="auto"/>
                                                      </w:divBdr>
                                                      <w:divsChild>
                                                        <w:div w:id="1287350067">
                                                          <w:marLeft w:val="0"/>
                                                          <w:marRight w:val="0"/>
                                                          <w:marTop w:val="0"/>
                                                          <w:marBottom w:val="0"/>
                                                          <w:divBdr>
                                                            <w:top w:val="none" w:sz="0" w:space="0" w:color="auto"/>
                                                            <w:left w:val="none" w:sz="0" w:space="0" w:color="auto"/>
                                                            <w:bottom w:val="none" w:sz="0" w:space="0" w:color="auto"/>
                                                            <w:right w:val="none" w:sz="0" w:space="0" w:color="auto"/>
                                                          </w:divBdr>
                                                          <w:divsChild>
                                                            <w:div w:id="127090501">
                                                              <w:marLeft w:val="0"/>
                                                              <w:marRight w:val="0"/>
                                                              <w:marTop w:val="0"/>
                                                              <w:marBottom w:val="0"/>
                                                              <w:divBdr>
                                                                <w:top w:val="none" w:sz="0" w:space="0" w:color="auto"/>
                                                                <w:left w:val="none" w:sz="0" w:space="0" w:color="auto"/>
                                                                <w:bottom w:val="none" w:sz="0" w:space="0" w:color="auto"/>
                                                                <w:right w:val="none" w:sz="0" w:space="0" w:color="auto"/>
                                                              </w:divBdr>
                                                              <w:divsChild>
                                                                <w:div w:id="1436092296">
                                                                  <w:marLeft w:val="0"/>
                                                                  <w:marRight w:val="0"/>
                                                                  <w:marTop w:val="0"/>
                                                                  <w:marBottom w:val="0"/>
                                                                  <w:divBdr>
                                                                    <w:top w:val="none" w:sz="0" w:space="0" w:color="auto"/>
                                                                    <w:left w:val="none" w:sz="0" w:space="0" w:color="auto"/>
                                                                    <w:bottom w:val="none" w:sz="0" w:space="0" w:color="auto"/>
                                                                    <w:right w:val="none" w:sz="0" w:space="0" w:color="auto"/>
                                                                  </w:divBdr>
                                                                  <w:divsChild>
                                                                    <w:div w:id="1527403445">
                                                                      <w:marLeft w:val="0"/>
                                                                      <w:marRight w:val="0"/>
                                                                      <w:marTop w:val="0"/>
                                                                      <w:marBottom w:val="0"/>
                                                                      <w:divBdr>
                                                                        <w:top w:val="none" w:sz="0" w:space="0" w:color="auto"/>
                                                                        <w:left w:val="none" w:sz="0" w:space="0" w:color="auto"/>
                                                                        <w:bottom w:val="none" w:sz="0" w:space="0" w:color="auto"/>
                                                                        <w:right w:val="none" w:sz="0" w:space="0" w:color="auto"/>
                                                                      </w:divBdr>
                                                                      <w:divsChild>
                                                                        <w:div w:id="2078086578">
                                                                          <w:marLeft w:val="0"/>
                                                                          <w:marRight w:val="0"/>
                                                                          <w:marTop w:val="0"/>
                                                                          <w:marBottom w:val="0"/>
                                                                          <w:divBdr>
                                                                            <w:top w:val="none" w:sz="0" w:space="0" w:color="auto"/>
                                                                            <w:left w:val="none" w:sz="0" w:space="0" w:color="auto"/>
                                                                            <w:bottom w:val="none" w:sz="0" w:space="0" w:color="auto"/>
                                                                            <w:right w:val="none" w:sz="0" w:space="0" w:color="auto"/>
                                                                          </w:divBdr>
                                                                          <w:divsChild>
                                                                            <w:div w:id="1641694763">
                                                                              <w:marLeft w:val="0"/>
                                                                              <w:marRight w:val="0"/>
                                                                              <w:marTop w:val="0"/>
                                                                              <w:marBottom w:val="0"/>
                                                                              <w:divBdr>
                                                                                <w:top w:val="none" w:sz="0" w:space="0" w:color="auto"/>
                                                                                <w:left w:val="none" w:sz="0" w:space="0" w:color="auto"/>
                                                                                <w:bottom w:val="single" w:sz="6" w:space="23" w:color="EAECEE"/>
                                                                                <w:right w:val="none" w:sz="0" w:space="0" w:color="auto"/>
                                                                              </w:divBdr>
                                                                              <w:divsChild>
                                                                                <w:div w:id="1755012135">
                                                                                  <w:marLeft w:val="0"/>
                                                                                  <w:marRight w:val="0"/>
                                                                                  <w:marTop w:val="0"/>
                                                                                  <w:marBottom w:val="0"/>
                                                                                  <w:divBdr>
                                                                                    <w:top w:val="none" w:sz="0" w:space="0" w:color="auto"/>
                                                                                    <w:left w:val="none" w:sz="0" w:space="0" w:color="auto"/>
                                                                                    <w:bottom w:val="none" w:sz="0" w:space="0" w:color="auto"/>
                                                                                    <w:right w:val="none" w:sz="0" w:space="0" w:color="auto"/>
                                                                                  </w:divBdr>
                                                                                  <w:divsChild>
                                                                                    <w:div w:id="892085917">
                                                                                      <w:marLeft w:val="0"/>
                                                                                      <w:marRight w:val="0"/>
                                                                                      <w:marTop w:val="0"/>
                                                                                      <w:marBottom w:val="0"/>
                                                                                      <w:divBdr>
                                                                                        <w:top w:val="none" w:sz="0" w:space="0" w:color="auto"/>
                                                                                        <w:left w:val="none" w:sz="0" w:space="0" w:color="auto"/>
                                                                                        <w:bottom w:val="none" w:sz="0" w:space="0" w:color="auto"/>
                                                                                        <w:right w:val="none" w:sz="0" w:space="0" w:color="auto"/>
                                                                                      </w:divBdr>
                                                                                      <w:divsChild>
                                                                                        <w:div w:id="1737506024">
                                                                                          <w:marLeft w:val="0"/>
                                                                                          <w:marRight w:val="0"/>
                                                                                          <w:marTop w:val="0"/>
                                                                                          <w:marBottom w:val="0"/>
                                                                                          <w:divBdr>
                                                                                            <w:top w:val="none" w:sz="0" w:space="0" w:color="auto"/>
                                                                                            <w:left w:val="none" w:sz="0" w:space="0" w:color="auto"/>
                                                                                            <w:bottom w:val="none" w:sz="0" w:space="0" w:color="auto"/>
                                                                                            <w:right w:val="none" w:sz="0" w:space="0" w:color="auto"/>
                                                                                          </w:divBdr>
                                                                                          <w:divsChild>
                                                                                            <w:div w:id="612909410">
                                                                                              <w:marLeft w:val="0"/>
                                                                                              <w:marRight w:val="0"/>
                                                                                              <w:marTop w:val="0"/>
                                                                                              <w:marBottom w:val="0"/>
                                                                                              <w:divBdr>
                                                                                                <w:top w:val="none" w:sz="0" w:space="0" w:color="auto"/>
                                                                                                <w:left w:val="none" w:sz="0" w:space="0" w:color="auto"/>
                                                                                                <w:bottom w:val="none" w:sz="0" w:space="0" w:color="auto"/>
                                                                                                <w:right w:val="none" w:sz="0" w:space="0" w:color="auto"/>
                                                                                              </w:divBdr>
                                                                                              <w:divsChild>
                                                                                                <w:div w:id="2025932102">
                                                                                                  <w:marLeft w:val="0"/>
                                                                                                  <w:marRight w:val="0"/>
                                                                                                  <w:marTop w:val="0"/>
                                                                                                  <w:marBottom w:val="0"/>
                                                                                                  <w:divBdr>
                                                                                                    <w:top w:val="none" w:sz="0" w:space="0" w:color="auto"/>
                                                                                                    <w:left w:val="none" w:sz="0" w:space="0" w:color="auto"/>
                                                                                                    <w:bottom w:val="none" w:sz="0" w:space="0" w:color="auto"/>
                                                                                                    <w:right w:val="none" w:sz="0" w:space="0" w:color="auto"/>
                                                                                                  </w:divBdr>
                                                                                                  <w:divsChild>
                                                                                                    <w:div w:id="255679417">
                                                                                                      <w:marLeft w:val="0"/>
                                                                                                      <w:marRight w:val="0"/>
                                                                                                      <w:marTop w:val="0"/>
                                                                                                      <w:marBottom w:val="0"/>
                                                                                                      <w:divBdr>
                                                                                                        <w:top w:val="none" w:sz="0" w:space="0" w:color="auto"/>
                                                                                                        <w:left w:val="none" w:sz="0" w:space="0" w:color="auto"/>
                                                                                                        <w:bottom w:val="none" w:sz="0" w:space="0" w:color="auto"/>
                                                                                                        <w:right w:val="none" w:sz="0" w:space="0" w:color="auto"/>
                                                                                                      </w:divBdr>
                                                                                                      <w:divsChild>
                                                                                                        <w:div w:id="530650868">
                                                                                                          <w:marLeft w:val="0"/>
                                                                                                          <w:marRight w:val="0"/>
                                                                                                          <w:marTop w:val="0"/>
                                                                                                          <w:marBottom w:val="0"/>
                                                                                                          <w:divBdr>
                                                                                                            <w:top w:val="none" w:sz="0" w:space="0" w:color="auto"/>
                                                                                                            <w:left w:val="none" w:sz="0" w:space="0" w:color="auto"/>
                                                                                                            <w:bottom w:val="none" w:sz="0" w:space="0" w:color="auto"/>
                                                                                                            <w:right w:val="none" w:sz="0" w:space="0" w:color="auto"/>
                                                                                                          </w:divBdr>
                                                                                                          <w:divsChild>
                                                                                                            <w:div w:id="1029065484">
                                                                                                              <w:marLeft w:val="0"/>
                                                                                                              <w:marRight w:val="0"/>
                                                                                                              <w:marTop w:val="0"/>
                                                                                                              <w:marBottom w:val="0"/>
                                                                                                              <w:divBdr>
                                                                                                                <w:top w:val="none" w:sz="0" w:space="0" w:color="auto"/>
                                                                                                                <w:left w:val="none" w:sz="0" w:space="0" w:color="auto"/>
                                                                                                                <w:bottom w:val="none" w:sz="0" w:space="0" w:color="auto"/>
                                                                                                                <w:right w:val="none" w:sz="0" w:space="0" w:color="auto"/>
                                                                                                              </w:divBdr>
                                                                                                            </w:div>
                                                                                                            <w:div w:id="569732326">
                                                                                                              <w:marLeft w:val="0"/>
                                                                                                              <w:marRight w:val="0"/>
                                                                                                              <w:marTop w:val="0"/>
                                                                                                              <w:marBottom w:val="0"/>
                                                                                                              <w:divBdr>
                                                                                                                <w:top w:val="none" w:sz="0" w:space="0" w:color="auto"/>
                                                                                                                <w:left w:val="none" w:sz="0" w:space="0" w:color="auto"/>
                                                                                                                <w:bottom w:val="none" w:sz="0" w:space="0" w:color="auto"/>
                                                                                                                <w:right w:val="none" w:sz="0" w:space="0" w:color="auto"/>
                                                                                                              </w:divBdr>
                                                                                                            </w:div>
                                                                                                            <w:div w:id="1659722122">
                                                                                                              <w:marLeft w:val="0"/>
                                                                                                              <w:marRight w:val="0"/>
                                                                                                              <w:marTop w:val="0"/>
                                                                                                              <w:marBottom w:val="0"/>
                                                                                                              <w:divBdr>
                                                                                                                <w:top w:val="none" w:sz="0" w:space="0" w:color="auto"/>
                                                                                                                <w:left w:val="none" w:sz="0" w:space="0" w:color="auto"/>
                                                                                                                <w:bottom w:val="none" w:sz="0" w:space="0" w:color="auto"/>
                                                                                                                <w:right w:val="none" w:sz="0" w:space="0" w:color="auto"/>
                                                                                                              </w:divBdr>
                                                                                                            </w:div>
                                                                                                            <w:div w:id="443959416">
                                                                                                              <w:marLeft w:val="0"/>
                                                                                                              <w:marRight w:val="0"/>
                                                                                                              <w:marTop w:val="0"/>
                                                                                                              <w:marBottom w:val="0"/>
                                                                                                              <w:divBdr>
                                                                                                                <w:top w:val="none" w:sz="0" w:space="0" w:color="auto"/>
                                                                                                                <w:left w:val="none" w:sz="0" w:space="0" w:color="auto"/>
                                                                                                                <w:bottom w:val="none" w:sz="0" w:space="0" w:color="auto"/>
                                                                                                                <w:right w:val="none" w:sz="0" w:space="0" w:color="auto"/>
                                                                                                              </w:divBdr>
                                                                                                            </w:div>
                                                                                                            <w:div w:id="1081027033">
                                                                                                              <w:marLeft w:val="0"/>
                                                                                                              <w:marRight w:val="0"/>
                                                                                                              <w:marTop w:val="0"/>
                                                                                                              <w:marBottom w:val="0"/>
                                                                                                              <w:divBdr>
                                                                                                                <w:top w:val="none" w:sz="0" w:space="0" w:color="auto"/>
                                                                                                                <w:left w:val="none" w:sz="0" w:space="0" w:color="auto"/>
                                                                                                                <w:bottom w:val="none" w:sz="0" w:space="0" w:color="auto"/>
                                                                                                                <w:right w:val="none" w:sz="0" w:space="0" w:color="auto"/>
                                                                                                              </w:divBdr>
                                                                                                            </w:div>
                                                                                                            <w:div w:id="69810991">
                                                                                                              <w:marLeft w:val="0"/>
                                                                                                              <w:marRight w:val="0"/>
                                                                                                              <w:marTop w:val="0"/>
                                                                                                              <w:marBottom w:val="0"/>
                                                                                                              <w:divBdr>
                                                                                                                <w:top w:val="none" w:sz="0" w:space="0" w:color="auto"/>
                                                                                                                <w:left w:val="none" w:sz="0" w:space="0" w:color="auto"/>
                                                                                                                <w:bottom w:val="none" w:sz="0" w:space="0" w:color="auto"/>
                                                                                                                <w:right w:val="none" w:sz="0" w:space="0" w:color="auto"/>
                                                                                                              </w:divBdr>
                                                                                                            </w:div>
                                                                                                            <w:div w:id="496846434">
                                                                                                              <w:marLeft w:val="0"/>
                                                                                                              <w:marRight w:val="0"/>
                                                                                                              <w:marTop w:val="0"/>
                                                                                                              <w:marBottom w:val="0"/>
                                                                                                              <w:divBdr>
                                                                                                                <w:top w:val="none" w:sz="0" w:space="0" w:color="auto"/>
                                                                                                                <w:left w:val="none" w:sz="0" w:space="0" w:color="auto"/>
                                                                                                                <w:bottom w:val="none" w:sz="0" w:space="0" w:color="auto"/>
                                                                                                                <w:right w:val="none" w:sz="0" w:space="0" w:color="auto"/>
                                                                                                              </w:divBdr>
                                                                                                            </w:div>
                                                                                                            <w:div w:id="1061094517">
                                                                                                              <w:marLeft w:val="0"/>
                                                                                                              <w:marRight w:val="0"/>
                                                                                                              <w:marTop w:val="0"/>
                                                                                                              <w:marBottom w:val="0"/>
                                                                                                              <w:divBdr>
                                                                                                                <w:top w:val="none" w:sz="0" w:space="0" w:color="auto"/>
                                                                                                                <w:left w:val="none" w:sz="0" w:space="0" w:color="auto"/>
                                                                                                                <w:bottom w:val="none" w:sz="0" w:space="0" w:color="auto"/>
                                                                                                                <w:right w:val="none" w:sz="0" w:space="0" w:color="auto"/>
                                                                                                              </w:divBdr>
                                                                                                            </w:div>
                                                                                                            <w:div w:id="2085449129">
                                                                                                              <w:marLeft w:val="0"/>
                                                                                                              <w:marRight w:val="0"/>
                                                                                                              <w:marTop w:val="0"/>
                                                                                                              <w:marBottom w:val="0"/>
                                                                                                              <w:divBdr>
                                                                                                                <w:top w:val="none" w:sz="0" w:space="0" w:color="auto"/>
                                                                                                                <w:left w:val="none" w:sz="0" w:space="0" w:color="auto"/>
                                                                                                                <w:bottom w:val="none" w:sz="0" w:space="0" w:color="auto"/>
                                                                                                                <w:right w:val="none" w:sz="0" w:space="0" w:color="auto"/>
                                                                                                              </w:divBdr>
                                                                                                            </w:div>
                                                                                                            <w:div w:id="1435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1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FB4E6-FF83-4558-84EB-0495F154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P-Haddon</dc:creator>
  <cp:lastModifiedBy>Simon Smith</cp:lastModifiedBy>
  <cp:revision>4</cp:revision>
  <cp:lastPrinted>2018-11-22T23:02:00Z</cp:lastPrinted>
  <dcterms:created xsi:type="dcterms:W3CDTF">2021-12-03T13:12:00Z</dcterms:created>
  <dcterms:modified xsi:type="dcterms:W3CDTF">2021-12-03T13:15:00Z</dcterms:modified>
</cp:coreProperties>
</file>